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21E97">
      <w:pPr>
        <w:jc w:val="center"/>
        <w:rPr>
          <w:rFonts w:hint="eastAsia" w:ascii="Times New Roman" w:hAnsi="Times New Roman" w:eastAsia="宋体" w:cs="Times New Roman"/>
          <w:b/>
          <w:kern w:val="2"/>
          <w:sz w:val="36"/>
          <w:szCs w:val="36"/>
          <w:lang w:val="en-US" w:eastAsia="zh-CN" w:bidi="ar-SA"/>
        </w:rPr>
      </w:pPr>
      <w:r>
        <w:rPr>
          <w:rFonts w:hint="eastAsia" w:ascii="Times New Roman" w:hAnsi="Times New Roman" w:eastAsia="宋体" w:cs="Times New Roman"/>
          <w:b/>
          <w:kern w:val="2"/>
          <w:sz w:val="36"/>
          <w:szCs w:val="36"/>
          <w:lang w:val="en-US" w:eastAsia="zh-CN" w:bidi="ar-SA"/>
        </w:rPr>
        <w:t>附件</w:t>
      </w:r>
      <w:r>
        <w:rPr>
          <w:rFonts w:hint="eastAsia" w:cs="Times New Roman"/>
          <w:b/>
          <w:kern w:val="2"/>
          <w:sz w:val="36"/>
          <w:szCs w:val="36"/>
          <w:lang w:val="en-US" w:eastAsia="zh-CN" w:bidi="ar-SA"/>
        </w:rPr>
        <w:t>2</w:t>
      </w:r>
      <w:r>
        <w:rPr>
          <w:rFonts w:hint="eastAsia" w:ascii="Times New Roman" w:hAnsi="Times New Roman" w:eastAsia="宋体" w:cs="Times New Roman"/>
          <w:b/>
          <w:kern w:val="2"/>
          <w:sz w:val="36"/>
          <w:szCs w:val="36"/>
          <w:lang w:val="en-US" w:eastAsia="zh-CN" w:bidi="ar-SA"/>
        </w:rPr>
        <w:t>合同主要条款</w:t>
      </w:r>
    </w:p>
    <w:p w14:paraId="374CDF0D">
      <w:pPr>
        <w:spacing w:line="360" w:lineRule="auto"/>
        <w:jc w:val="center"/>
        <w:rPr>
          <w:b/>
          <w:kern w:val="44"/>
          <w:sz w:val="28"/>
          <w:szCs w:val="28"/>
        </w:rPr>
      </w:pPr>
      <w:r>
        <w:rPr>
          <w:rFonts w:hint="eastAsia"/>
          <w:b/>
          <w:sz w:val="28"/>
          <w:szCs w:val="28"/>
          <w:u w:val="single"/>
        </w:rPr>
        <w:t>浙江省中医院</w:t>
      </w:r>
      <w:r>
        <w:rPr>
          <w:rFonts w:hint="eastAsia"/>
          <w:b/>
          <w:sz w:val="28"/>
          <w:szCs w:val="28"/>
          <w:u w:val="single"/>
          <w:lang w:eastAsia="zh-CN"/>
        </w:rPr>
        <w:t>中医药传承创新基地项目土地合宗测绘</w:t>
      </w:r>
      <w:r>
        <w:rPr>
          <w:rFonts w:hint="eastAsia"/>
          <w:b/>
          <w:sz w:val="28"/>
          <w:szCs w:val="28"/>
          <w:u w:val="single"/>
        </w:rPr>
        <w:t>项目</w:t>
      </w:r>
      <w:r>
        <w:rPr>
          <w:rFonts w:hint="eastAsia"/>
          <w:b/>
          <w:kern w:val="44"/>
          <w:sz w:val="28"/>
          <w:szCs w:val="28"/>
          <w:lang w:val="en-US" w:eastAsia="zh-CN"/>
        </w:rPr>
        <w:t>采购</w:t>
      </w:r>
      <w:r>
        <w:rPr>
          <w:rFonts w:hint="eastAsia" w:ascii="Calibri" w:hAnsi="Calibri" w:cs="宋体"/>
          <w:b/>
          <w:kern w:val="44"/>
          <w:sz w:val="28"/>
          <w:szCs w:val="28"/>
          <w:lang w:bidi="ar"/>
        </w:rPr>
        <w:t>合同</w:t>
      </w:r>
    </w:p>
    <w:p w14:paraId="152B2C6D">
      <w:pPr>
        <w:snapToGrid w:val="0"/>
        <w:spacing w:line="360" w:lineRule="auto"/>
        <w:ind w:firstLine="420" w:firstLineChars="200"/>
        <w:rPr>
          <w:rFonts w:hint="eastAsia" w:asciiTheme="minorEastAsia" w:hAnsiTheme="minorEastAsia" w:eastAsiaTheme="minorEastAsia" w:cstheme="minorEastAsia"/>
          <w:sz w:val="21"/>
          <w:szCs w:val="21"/>
          <w:lang w:bidi="ar"/>
        </w:rPr>
      </w:pPr>
    </w:p>
    <w:p w14:paraId="4A7BF48B">
      <w:pPr>
        <w:snapToGrid w:val="0"/>
        <w:spacing w:line="360" w:lineRule="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甲方：浙江省中医院</w:t>
      </w:r>
    </w:p>
    <w:p w14:paraId="7ED9586F">
      <w:pPr>
        <w:snapToGrid w:val="0"/>
        <w:spacing w:line="360" w:lineRule="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乙方：</w:t>
      </w:r>
    </w:p>
    <w:p w14:paraId="2FEE8687">
      <w:pPr>
        <w:snapToGrid w:val="0"/>
        <w:spacing w:line="360" w:lineRule="auto"/>
        <w:ind w:firstLine="420" w:firstLineChars="200"/>
        <w:rPr>
          <w:rFonts w:hint="eastAsia" w:asciiTheme="minorEastAsia" w:hAnsiTheme="minorEastAsia" w:eastAsiaTheme="minorEastAsia" w:cstheme="minorEastAsia"/>
          <w:b/>
          <w:bCs/>
          <w:color w:val="0000FF"/>
          <w:sz w:val="21"/>
          <w:szCs w:val="21"/>
          <w:lang w:bidi="ar"/>
        </w:rPr>
      </w:pPr>
      <w:r>
        <w:rPr>
          <w:rFonts w:hint="eastAsia" w:asciiTheme="minorEastAsia" w:hAnsiTheme="minorEastAsia" w:eastAsiaTheme="minorEastAsia" w:cstheme="minorEastAsia"/>
          <w:sz w:val="21"/>
          <w:szCs w:val="21"/>
          <w:u w:val="single"/>
          <w:lang w:bidi="ar"/>
        </w:rPr>
        <w:t>浙江省中医院（甲方）</w:t>
      </w:r>
      <w:r>
        <w:rPr>
          <w:rFonts w:hint="eastAsia" w:asciiTheme="minorEastAsia" w:hAnsiTheme="minorEastAsia" w:eastAsiaTheme="minorEastAsia" w:cstheme="minorEastAsia"/>
          <w:sz w:val="21"/>
          <w:szCs w:val="21"/>
          <w:lang w:bidi="ar"/>
        </w:rPr>
        <w:t>委托</w:t>
      </w:r>
      <w:r>
        <w:rPr>
          <w:rFonts w:hint="eastAsia" w:asciiTheme="minorEastAsia" w:hAnsiTheme="minorEastAsia" w:eastAsiaTheme="minorEastAsia" w:cstheme="minorEastAsia"/>
          <w:sz w:val="21"/>
          <w:szCs w:val="21"/>
          <w:u w:val="single"/>
          <w:lang w:val="en-US" w:eastAsia="zh-CN" w:bidi="ar"/>
        </w:rPr>
        <w:t xml:space="preserve">                             </w:t>
      </w:r>
      <w:r>
        <w:rPr>
          <w:rFonts w:hint="eastAsia" w:asciiTheme="minorEastAsia" w:hAnsiTheme="minorEastAsia" w:eastAsiaTheme="minorEastAsia" w:cstheme="minorEastAsia"/>
          <w:sz w:val="21"/>
          <w:szCs w:val="21"/>
          <w:u w:val="single"/>
          <w:lang w:bidi="ar"/>
        </w:rPr>
        <w:t>（乙方）</w:t>
      </w:r>
      <w:r>
        <w:rPr>
          <w:rFonts w:hint="eastAsia" w:asciiTheme="minorEastAsia" w:hAnsiTheme="minorEastAsia" w:eastAsiaTheme="minorEastAsia" w:cstheme="minorEastAsia"/>
          <w:sz w:val="21"/>
          <w:szCs w:val="21"/>
          <w:lang w:bidi="ar"/>
        </w:rPr>
        <w:t>承担</w:t>
      </w:r>
      <w:r>
        <w:rPr>
          <w:rFonts w:hint="eastAsia" w:asciiTheme="minorEastAsia" w:hAnsiTheme="minorEastAsia" w:eastAsiaTheme="minorEastAsia" w:cstheme="minorEastAsia"/>
          <w:b/>
          <w:sz w:val="21"/>
          <w:szCs w:val="21"/>
          <w:u w:val="single"/>
        </w:rPr>
        <w:t>浙江省中医院</w:t>
      </w:r>
      <w:r>
        <w:rPr>
          <w:rFonts w:hint="eastAsia" w:asciiTheme="minorEastAsia" w:hAnsiTheme="minorEastAsia" w:eastAsiaTheme="minorEastAsia" w:cstheme="minorEastAsia"/>
          <w:b/>
          <w:sz w:val="21"/>
          <w:szCs w:val="21"/>
          <w:u w:val="single"/>
          <w:lang w:eastAsia="zh-CN"/>
        </w:rPr>
        <w:t>中医药传承创新基地项目土地合宗测绘</w:t>
      </w:r>
      <w:r>
        <w:rPr>
          <w:rFonts w:hint="eastAsia" w:asciiTheme="minorEastAsia" w:hAnsiTheme="minorEastAsia" w:eastAsiaTheme="minorEastAsia" w:cstheme="minorEastAsia"/>
          <w:b/>
          <w:sz w:val="21"/>
          <w:szCs w:val="21"/>
          <w:u w:val="single"/>
        </w:rPr>
        <w:t>项目</w:t>
      </w:r>
      <w:r>
        <w:rPr>
          <w:rFonts w:hint="eastAsia" w:asciiTheme="minorEastAsia" w:hAnsiTheme="minorEastAsia" w:eastAsiaTheme="minorEastAsia" w:cstheme="minorEastAsia"/>
          <w:bCs/>
          <w:sz w:val="21"/>
          <w:szCs w:val="21"/>
        </w:rPr>
        <w:t>工作</w:t>
      </w:r>
      <w:r>
        <w:rPr>
          <w:rFonts w:hint="eastAsia" w:asciiTheme="minorEastAsia" w:hAnsiTheme="minorEastAsia" w:eastAsiaTheme="minorEastAsia" w:cstheme="minorEastAsia"/>
          <w:sz w:val="21"/>
          <w:szCs w:val="21"/>
          <w:lang w:bidi="ar"/>
        </w:rPr>
        <w:t>。</w:t>
      </w:r>
    </w:p>
    <w:p w14:paraId="1F7418F0">
      <w:pPr>
        <w:snapToGrid w:val="0"/>
        <w:spacing w:line="360" w:lineRule="auto"/>
        <w:ind w:firstLine="420" w:firstLineChars="200"/>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针对本项目工作，甲乙双方进行了协商并达成如下协议：</w:t>
      </w:r>
    </w:p>
    <w:p w14:paraId="2E46883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bookmarkStart w:id="0" w:name="_Toc464659202"/>
      <w:r>
        <w:rPr>
          <w:rFonts w:hint="eastAsia" w:ascii="宋体" w:hAnsi="宋体" w:eastAsia="宋体" w:cs="宋体"/>
          <w:b/>
          <w:bCs/>
          <w:color w:val="auto"/>
          <w:sz w:val="21"/>
          <w:szCs w:val="21"/>
          <w:highlight w:val="none"/>
        </w:rPr>
        <w:t>一、</w:t>
      </w:r>
      <w:r>
        <w:rPr>
          <w:rFonts w:hint="eastAsia" w:ascii="宋体" w:hAnsi="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概况</w:t>
      </w:r>
      <w:bookmarkEnd w:id="0"/>
    </w:p>
    <w:p w14:paraId="3A1AE7D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浙江省中医院</w:t>
      </w:r>
      <w:r>
        <w:rPr>
          <w:rFonts w:hint="eastAsia" w:ascii="宋体" w:hAnsi="宋体" w:cs="宋体"/>
          <w:color w:val="auto"/>
          <w:sz w:val="21"/>
          <w:szCs w:val="21"/>
          <w:highlight w:val="none"/>
          <w:u w:val="single"/>
          <w:lang w:eastAsia="zh-CN"/>
        </w:rPr>
        <w:t>中医药传承创新基地项目土地合宗测绘</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 xml:space="preserve"> </w:t>
      </w:r>
    </w:p>
    <w:p w14:paraId="0A3399A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杭州</w:t>
      </w:r>
      <w:r>
        <w:rPr>
          <w:rFonts w:hint="eastAsia" w:ascii="宋体" w:hAnsi="宋体" w:eastAsia="宋体" w:cs="宋体"/>
          <w:color w:val="auto"/>
          <w:sz w:val="21"/>
          <w:szCs w:val="21"/>
          <w:highlight w:val="none"/>
          <w:u w:val="single"/>
          <w:lang w:val="en-US" w:eastAsia="zh-CN"/>
        </w:rPr>
        <w:t>钱塘区</w:t>
      </w:r>
      <w:r>
        <w:rPr>
          <w:rFonts w:hint="eastAsia" w:ascii="宋体" w:hAnsi="宋体" w:eastAsia="宋体" w:cs="宋体"/>
          <w:color w:val="auto"/>
          <w:sz w:val="21"/>
          <w:szCs w:val="21"/>
          <w:highlight w:val="none"/>
          <w:u w:val="single"/>
        </w:rPr>
        <w:t>9号大街浙江省中医院</w:t>
      </w:r>
      <w:r>
        <w:rPr>
          <w:rFonts w:hint="eastAsia" w:ascii="宋体" w:hAnsi="宋体" w:eastAsia="宋体" w:cs="宋体"/>
          <w:color w:val="auto"/>
          <w:sz w:val="21"/>
          <w:szCs w:val="21"/>
          <w:highlight w:val="none"/>
          <w:u w:val="single"/>
          <w:lang w:val="en-US" w:eastAsia="zh-CN"/>
        </w:rPr>
        <w:t>钱塘</w:t>
      </w:r>
      <w:r>
        <w:rPr>
          <w:rFonts w:hint="eastAsia" w:ascii="宋体" w:hAnsi="宋体" w:eastAsia="宋体" w:cs="宋体"/>
          <w:color w:val="auto"/>
          <w:sz w:val="21"/>
          <w:szCs w:val="21"/>
          <w:highlight w:val="none"/>
          <w:u w:val="single"/>
        </w:rPr>
        <w:t xml:space="preserve">院区 </w:t>
      </w:r>
    </w:p>
    <w:p w14:paraId="7C2E34B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3、资金来源：自筹</w:t>
      </w:r>
    </w:p>
    <w:p w14:paraId="64789B7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4、工程投资总额：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51187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p w14:paraId="029B16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5、建筑面积：项目总</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rPr>
        <w:t>面积91138平方米（其中新建面积62589平方米，改造面积28549平方米）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总占地面积46257平方米。</w:t>
      </w:r>
      <w:r>
        <w:rPr>
          <w:rFonts w:hint="eastAsia" w:ascii="宋体" w:hAnsi="宋体" w:eastAsia="宋体" w:cs="宋体"/>
          <w:color w:val="auto"/>
          <w:sz w:val="21"/>
          <w:szCs w:val="21"/>
          <w:highlight w:val="none"/>
        </w:rPr>
        <w:t xml:space="preserve"> </w:t>
      </w:r>
    </w:p>
    <w:p w14:paraId="09BE405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w:t>
      </w:r>
    </w:p>
    <w:p w14:paraId="66EE9E1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二、合同内容</w:t>
      </w:r>
    </w:p>
    <w:p w14:paraId="251C39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采购内容：</w:t>
      </w:r>
    </w:p>
    <w:p w14:paraId="4AE4A85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浙江省中医院</w:t>
      </w:r>
      <w:r>
        <w:rPr>
          <w:rFonts w:hint="eastAsia" w:ascii="宋体" w:hAnsi="宋体" w:cs="宋体"/>
          <w:color w:val="auto"/>
          <w:sz w:val="21"/>
          <w:szCs w:val="21"/>
          <w:highlight w:val="none"/>
          <w:lang w:eastAsia="zh-CN"/>
        </w:rPr>
        <w:t>中医药传承创新基地项目土地合宗测绘</w:t>
      </w:r>
      <w:r>
        <w:rPr>
          <w:rFonts w:hint="eastAsia" w:ascii="宋体" w:hAnsi="宋体" w:eastAsia="宋体" w:cs="宋体"/>
          <w:color w:val="auto"/>
          <w:sz w:val="21"/>
          <w:szCs w:val="21"/>
          <w:highlight w:val="none"/>
        </w:rPr>
        <w:t>项目测绘服务。</w:t>
      </w:r>
    </w:p>
    <w:p w14:paraId="6A42087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成果要求：</w:t>
      </w:r>
    </w:p>
    <w:p w14:paraId="63F099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测绘内容与成果满足</w:t>
      </w:r>
      <w:r>
        <w:rPr>
          <w:rFonts w:hint="eastAsia" w:ascii="宋体" w:hAnsi="宋体" w:eastAsia="宋体" w:cs="宋体"/>
          <w:color w:val="auto"/>
          <w:sz w:val="21"/>
          <w:szCs w:val="21"/>
          <w:highlight w:val="none"/>
          <w:lang w:val="en-US" w:eastAsia="zh-CN"/>
        </w:rPr>
        <w:t>不动产合宗办理</w:t>
      </w:r>
      <w:r>
        <w:rPr>
          <w:rFonts w:hint="eastAsia" w:ascii="宋体" w:hAnsi="宋体" w:eastAsia="宋体" w:cs="宋体"/>
          <w:color w:val="auto"/>
          <w:sz w:val="21"/>
          <w:szCs w:val="21"/>
          <w:highlight w:val="none"/>
        </w:rPr>
        <w:t>要求。</w:t>
      </w:r>
    </w:p>
    <w:p w14:paraId="3B1E10D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需提交的成果资料及份数：</w:t>
      </w:r>
    </w:p>
    <w:p w14:paraId="3237958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成果资料一式 </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 xml:space="preserve"> 份，并同时提供电子文档。</w:t>
      </w:r>
    </w:p>
    <w:p w14:paraId="0E7BDE69">
      <w:pPr>
        <w:keepNext w:val="0"/>
        <w:keepLines w:val="0"/>
        <w:pageBreakBefore w:val="0"/>
        <w:widowControl w:val="0"/>
        <w:numPr>
          <w:ilvl w:val="0"/>
          <w:numId w:val="1"/>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服务期限：接到测绘服务指令后一周内出具相应成果。</w:t>
      </w:r>
    </w:p>
    <w:p w14:paraId="522F85C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三、甲乙双方的权利和义务</w:t>
      </w:r>
    </w:p>
    <w:p w14:paraId="602AAA5A">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甲方的权利和义务：</w:t>
      </w:r>
    </w:p>
    <w:p w14:paraId="0C2F377D">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（1）自本合同生效后，甲方向乙方提供相关基础资料：</w:t>
      </w:r>
    </w:p>
    <w:p w14:paraId="69482995">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与工程有关的专业技术资料，如有关工程概况、</w:t>
      </w:r>
      <w:r>
        <w:rPr>
          <w:rFonts w:hint="eastAsia" w:ascii="宋体" w:hAnsi="宋体" w:eastAsia="宋体" w:cs="宋体"/>
          <w:color w:val="auto"/>
          <w:sz w:val="21"/>
          <w:szCs w:val="21"/>
          <w:highlight w:val="none"/>
          <w:lang w:val="en-US" w:eastAsia="zh-CN"/>
        </w:rPr>
        <w:t>图纸</w:t>
      </w:r>
      <w:r>
        <w:rPr>
          <w:rFonts w:hint="eastAsia" w:ascii="宋体" w:hAnsi="宋体" w:eastAsia="宋体" w:cs="宋体"/>
          <w:color w:val="auto"/>
          <w:sz w:val="21"/>
          <w:szCs w:val="21"/>
          <w:highlight w:val="none"/>
        </w:rPr>
        <w:t>等甲方认为可以提供的资料。</w:t>
      </w:r>
    </w:p>
    <w:p w14:paraId="7676009F">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（2）协助乙方做好必要的协调工作。</w:t>
      </w:r>
    </w:p>
    <w:p w14:paraId="7F371895">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（3）为乙方现场踏勘和现场工作提供方便。</w:t>
      </w:r>
    </w:p>
    <w:p w14:paraId="69D47B7B">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（4）按合同约定，按时向乙方支付报酬。</w:t>
      </w:r>
    </w:p>
    <w:p w14:paraId="0B0051A4">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乙方的权利和义务：</w:t>
      </w:r>
    </w:p>
    <w:p w14:paraId="60D054A1">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按照合同范围、内容、规范、规程和技术规范的规定和要求完成本工程项目的服务工作。甲方采购文件及乙方响应文件中所涉及的服务内容和技术要求系本合同的有效组成部分，乙方应予以遵守执行。</w:t>
      </w:r>
    </w:p>
    <w:p w14:paraId="6F72D28C">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（2）乙方应当根据合同要求如期完成报告编制及相关服务工作。所编制的各类成果文件必须符合国家、省、市有关法律、法规及标准的要求，同时还必须满足国家对此类服务的有关标准和要求；</w:t>
      </w:r>
    </w:p>
    <w:p w14:paraId="02FAB4C4">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（3）研究成果甲乙双方共享，其研究过程中涉及甲方提供的相关文件对第三方保密。</w:t>
      </w:r>
    </w:p>
    <w:p w14:paraId="0F58508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四、合同价款及支付</w:t>
      </w:r>
    </w:p>
    <w:p w14:paraId="202CD0E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1、合同价：</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u w:val="single"/>
          <w:lang w:val="en-US" w:eastAsia="zh-CN"/>
        </w:rPr>
        <w:t xml:space="preserve">¥             元整   </w:t>
      </w:r>
      <w:r>
        <w:rPr>
          <w:rFonts w:hint="eastAsia" w:ascii="宋体" w:hAnsi="宋体" w:eastAsia="宋体" w:cs="宋体"/>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（小写），该费用包括履行所有规定服务所产生的全部税费。</w:t>
      </w:r>
    </w:p>
    <w:p w14:paraId="06A0E0B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p w14:paraId="2578836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供应商提交项目</w:t>
      </w:r>
      <w:r>
        <w:rPr>
          <w:rFonts w:hint="eastAsia" w:ascii="宋体" w:hAnsi="宋体" w:cs="宋体"/>
          <w:color w:val="auto"/>
          <w:sz w:val="21"/>
          <w:szCs w:val="21"/>
          <w:highlight w:val="none"/>
          <w:lang w:val="en-US" w:eastAsia="zh-CN"/>
        </w:rPr>
        <w:t>土地</w:t>
      </w:r>
      <w:r>
        <w:rPr>
          <w:rFonts w:hint="eastAsia" w:ascii="宋体" w:hAnsi="宋体" w:eastAsia="宋体" w:cs="宋体"/>
          <w:color w:val="auto"/>
          <w:sz w:val="21"/>
          <w:szCs w:val="21"/>
          <w:highlight w:val="none"/>
          <w:lang w:eastAsia="zh-CN"/>
        </w:rPr>
        <w:t>合宗测绘报告，项目通过</w:t>
      </w:r>
      <w:r>
        <w:rPr>
          <w:rFonts w:hint="eastAsia" w:ascii="宋体" w:hAnsi="宋体" w:cs="宋体"/>
          <w:color w:val="auto"/>
          <w:sz w:val="21"/>
          <w:szCs w:val="21"/>
          <w:highlight w:val="none"/>
          <w:lang w:val="en-US" w:eastAsia="zh-CN"/>
        </w:rPr>
        <w:t>土地</w:t>
      </w:r>
      <w:r>
        <w:rPr>
          <w:rFonts w:hint="eastAsia" w:ascii="宋体" w:hAnsi="宋体" w:eastAsia="宋体" w:cs="宋体"/>
          <w:color w:val="auto"/>
          <w:sz w:val="21"/>
          <w:szCs w:val="21"/>
          <w:highlight w:val="none"/>
          <w:lang w:eastAsia="zh-CN"/>
        </w:rPr>
        <w:t>合宗</w:t>
      </w:r>
      <w:r>
        <w:rPr>
          <w:rFonts w:hint="eastAsia" w:ascii="宋体" w:hAnsi="宋体" w:cs="宋体"/>
          <w:color w:val="auto"/>
          <w:sz w:val="21"/>
          <w:szCs w:val="21"/>
          <w:highlight w:val="none"/>
          <w:lang w:val="en-US" w:eastAsia="zh-CN"/>
        </w:rPr>
        <w:t>审批</w:t>
      </w:r>
      <w:r>
        <w:rPr>
          <w:rFonts w:hint="eastAsia" w:ascii="宋体" w:hAnsi="宋体" w:eastAsia="宋体" w:cs="宋体"/>
          <w:color w:val="auto"/>
          <w:sz w:val="21"/>
          <w:szCs w:val="21"/>
          <w:highlight w:val="none"/>
          <w:lang w:eastAsia="zh-CN"/>
        </w:rPr>
        <w:t>，采购人收到承包人提供的支付申请及有效发票之日起14个工作日内支付至合同总价的100%。</w:t>
      </w:r>
    </w:p>
    <w:p w14:paraId="74567E64">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五、违约责任</w:t>
      </w:r>
      <w:bookmarkStart w:id="1" w:name="_GoBack"/>
      <w:bookmarkEnd w:id="1"/>
    </w:p>
    <w:p w14:paraId="7E9F29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甲方的违约责任：</w:t>
      </w:r>
    </w:p>
    <w:p w14:paraId="1A91B8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甲方有责任按合同约定及时付款，每逾期一天应承付合同总价千分之五的违约金，违约金最高不超过合同总价的百分之五。</w:t>
      </w:r>
    </w:p>
    <w:p w14:paraId="19BFAE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2</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乙方的违约责任：</w:t>
      </w:r>
    </w:p>
    <w:p w14:paraId="0EC160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（1）合同生效后，如乙方擅自中途停止工作或不履行、解除合同，甲方有权要求乙方进行赔偿。</w:t>
      </w:r>
    </w:p>
    <w:p w14:paraId="5C1369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2）除政策性影响和不可抗力因素，乙方未能及时提交规划报告，每逾期一天应承付合同总价千分之五的违约金，违约金直接从服务费中扣除。延误的状况已严重影响项目建设进程的，甲方有权单方解除合同，拒付服务总费用。</w:t>
      </w:r>
    </w:p>
    <w:p w14:paraId="1F37F6D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（3）乙方提供的成果文件不符合审批要求和采购文件要求，乙方应负责尽快无偿给予修改或采取补救措施，以满足甲方的委托目的和任务。</w:t>
      </w:r>
    </w:p>
    <w:p w14:paraId="1140D2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（4）对于甲方提供的技术资料以及属于甲方的工作成果，乙方有义务保密，未经甲方书面同意，不得向第三方转让、复制和披露，否则，甲方有权对因此造成的损失追究乙方责任。</w:t>
      </w:r>
    </w:p>
    <w:p w14:paraId="14FD672F">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六、合同的生效、变更和终止</w:t>
      </w:r>
    </w:p>
    <w:p w14:paraId="61C31E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本合同自签订之日起生效，至乙方完成本合同约定的全部工作，且甲方与乙方结清并支付全部服务费止。</w:t>
      </w:r>
    </w:p>
    <w:p w14:paraId="15C080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2</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当事人一方要求变更或解除合同时，则应当在14日前通知对方；因变更或解除合同使一方遭受损失的，应由责任方负责赔偿。</w:t>
      </w:r>
    </w:p>
    <w:p w14:paraId="7D7CAD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变更或解除合同的通知或协议应当采取书面形式，新的合同未达成之前，原合同仍然有效。</w:t>
      </w:r>
    </w:p>
    <w:p w14:paraId="7A8363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七、合同争议的解决：</w:t>
      </w:r>
    </w:p>
    <w:p w14:paraId="74EE3F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因失职、违约或终止合同而引起的赔偿，甲乙双方应按本合同约定解决；合同未约定的甲乙双方均不得提出违约金和赔偿，如拒不履行合同的，向甲方所在地人民法院提起诉讼。</w:t>
      </w:r>
    </w:p>
    <w:p w14:paraId="16E55D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八、其它：</w:t>
      </w:r>
    </w:p>
    <w:p w14:paraId="6A8DC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本合同内容一式陆份，甲乙双方各</w:t>
      </w:r>
      <w:r>
        <w:rPr>
          <w:rFonts w:hint="eastAsia" w:asciiTheme="minorEastAsia" w:hAnsiTheme="minorEastAsia" w:eastAsiaTheme="minorEastAsia" w:cstheme="minorEastAsia"/>
          <w:color w:val="auto"/>
          <w:sz w:val="21"/>
          <w:szCs w:val="21"/>
          <w:lang w:val="en-US" w:eastAsia="zh-CN" w:bidi="ar"/>
        </w:rPr>
        <w:t>叁</w:t>
      </w:r>
      <w:r>
        <w:rPr>
          <w:rFonts w:hint="eastAsia" w:asciiTheme="minorEastAsia" w:hAnsiTheme="minorEastAsia" w:eastAsiaTheme="minorEastAsia" w:cstheme="minorEastAsia"/>
          <w:color w:val="auto"/>
          <w:sz w:val="21"/>
          <w:szCs w:val="21"/>
          <w:lang w:bidi="ar"/>
        </w:rPr>
        <w:t>份。具有同等法律效应，经双方盖章签字后生效。</w:t>
      </w:r>
    </w:p>
    <w:p w14:paraId="1D7402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2</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本合同未尽事宜，另行协商补充。</w:t>
      </w:r>
    </w:p>
    <w:p w14:paraId="38B56F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相关采购文件及响应文件、询标承诺（如有）等与本合同具有同等法律效力。</w:t>
      </w:r>
    </w:p>
    <w:p w14:paraId="05504E3C">
      <w:pPr>
        <w:snapToGrid w:val="0"/>
        <w:spacing w:line="360" w:lineRule="auto"/>
        <w:ind w:firstLine="200"/>
        <w:jc w:val="center"/>
        <w:rPr>
          <w:rFonts w:hint="eastAsia" w:asciiTheme="minorEastAsia" w:hAnsiTheme="minorEastAsia" w:eastAsiaTheme="minorEastAsia" w:cstheme="minorEastAsia"/>
          <w:sz w:val="21"/>
          <w:szCs w:val="21"/>
        </w:rPr>
      </w:pPr>
    </w:p>
    <w:p w14:paraId="46EA24F1">
      <w:pPr>
        <w:snapToGrid w:val="0"/>
        <w:spacing w:line="360" w:lineRule="auto"/>
        <w:ind w:firstLine="200"/>
        <w:jc w:val="center"/>
        <w:rPr>
          <w:rFonts w:hint="eastAsia" w:asciiTheme="minorEastAsia" w:hAnsiTheme="minorEastAsia" w:eastAsiaTheme="minorEastAsia" w:cstheme="minorEastAsia"/>
          <w:sz w:val="21"/>
          <w:szCs w:val="21"/>
        </w:rPr>
      </w:pPr>
    </w:p>
    <w:p w14:paraId="45DBA4CF">
      <w:pPr>
        <w:spacing w:line="360" w:lineRule="auto"/>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公章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浙江省中医院</w:t>
      </w:r>
      <w:r>
        <w:rPr>
          <w:rFonts w:hint="eastAsia" w:asciiTheme="minorEastAsia" w:hAnsiTheme="minorEastAsia" w:eastAsiaTheme="minorEastAsia" w:cstheme="minorEastAsia"/>
          <w:sz w:val="21"/>
          <w:szCs w:val="21"/>
        </w:rPr>
        <w:t xml:space="preserve">                   乙方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公章</w:t>
      </w:r>
      <w:r>
        <w:rPr>
          <w:rFonts w:hint="eastAsia" w:asciiTheme="minorEastAsia" w:hAnsiTheme="minorEastAsia" w:eastAsiaTheme="minorEastAsia" w:cstheme="minorEastAsia"/>
          <w:sz w:val="21"/>
          <w:szCs w:val="21"/>
          <w:lang w:eastAsia="zh-CN"/>
        </w:rPr>
        <w:t>）：</w:t>
      </w:r>
    </w:p>
    <w:p w14:paraId="375F4CA5">
      <w:pPr>
        <w:spacing w:line="360" w:lineRule="auto"/>
        <w:jc w:val="left"/>
        <w:rPr>
          <w:rFonts w:hint="eastAsia" w:asciiTheme="minorEastAsia" w:hAnsiTheme="minorEastAsia" w:eastAsiaTheme="minorEastAsia" w:cstheme="minorEastAsia"/>
          <w:sz w:val="21"/>
          <w:szCs w:val="21"/>
        </w:rPr>
      </w:pPr>
    </w:p>
    <w:p w14:paraId="71E5DAD3">
      <w:pPr>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法定代表人或其委托代理人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法定代表人或其委托代理人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p>
    <w:p w14:paraId="5455EC27">
      <w:pPr>
        <w:spacing w:line="360" w:lineRule="auto"/>
        <w:ind w:firstLine="200"/>
        <w:jc w:val="center"/>
        <w:rPr>
          <w:rFonts w:hint="eastAsia" w:asciiTheme="minorEastAsia" w:hAnsiTheme="minorEastAsia" w:eastAsiaTheme="minorEastAsia" w:cstheme="minorEastAsia"/>
          <w:sz w:val="21"/>
          <w:szCs w:val="21"/>
        </w:rPr>
      </w:pPr>
    </w:p>
    <w:p w14:paraId="1D1CE4F4">
      <w:pPr>
        <w:pStyle w:val="7"/>
        <w:spacing w:line="520" w:lineRule="exact"/>
        <w:ind w:firstLine="1155" w:firstLineChars="550"/>
        <w:rPr>
          <w:rFonts w:hint="eastAsia" w:ascii="宋体" w:hAnsi="宋体" w:cs="宋体"/>
          <w:color w:val="000000"/>
          <w:szCs w:val="21"/>
        </w:rPr>
      </w:pPr>
      <w:r>
        <w:rPr>
          <w:rFonts w:hint="eastAsia" w:ascii="宋体" w:hAnsi="宋体" w:cs="宋体"/>
          <w:color w:val="000000"/>
          <w:szCs w:val="21"/>
          <w:lang w:bidi="ar"/>
        </w:rPr>
        <w:t xml:space="preserve">年   月   日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年   月   日</w:t>
      </w:r>
    </w:p>
    <w:p w14:paraId="0C71FC08">
      <w:pPr>
        <w:spacing w:line="360" w:lineRule="auto"/>
        <w:ind w:firstLine="200"/>
        <w:jc w:val="center"/>
        <w:rPr>
          <w:rFonts w:hint="eastAsia" w:asciiTheme="minorEastAsia" w:hAnsiTheme="minorEastAsia" w:eastAsiaTheme="minorEastAsia" w:cstheme="minorEastAsia"/>
          <w:sz w:val="21"/>
          <w:szCs w:val="21"/>
        </w:rPr>
      </w:pPr>
    </w:p>
    <w:p w14:paraId="38791447">
      <w:pPr>
        <w:pStyle w:val="7"/>
        <w:spacing w:line="360" w:lineRule="auto"/>
        <w:ind w:firstLine="560" w:firstLineChars="200"/>
        <w:jc w:val="center"/>
        <w:rPr>
          <w:rFonts w:hint="eastAsia" w:ascii="宋体" w:hAnsi="宋体" w:cs="宋体"/>
          <w:color w:val="000000"/>
          <w:sz w:val="28"/>
          <w:szCs w:val="28"/>
        </w:rPr>
      </w:pPr>
      <w:r>
        <w:rPr>
          <w:rFonts w:hint="eastAsia"/>
          <w:sz w:val="28"/>
          <w:szCs w:val="28"/>
        </w:rPr>
        <w:br w:type="page"/>
      </w:r>
      <w:r>
        <w:rPr>
          <w:rFonts w:hint="eastAsia" w:ascii="宋体" w:hAnsi="宋体" w:cs="宋体"/>
          <w:b/>
          <w:bCs/>
          <w:color w:val="000000"/>
          <w:sz w:val="28"/>
          <w:szCs w:val="28"/>
          <w:lang w:bidi="ar"/>
        </w:rPr>
        <w:t>基本建设项目廉政共建协议书</w:t>
      </w:r>
    </w:p>
    <w:p w14:paraId="72350F6F">
      <w:pPr>
        <w:pStyle w:val="7"/>
        <w:spacing w:line="360" w:lineRule="auto"/>
        <w:ind w:firstLine="420" w:firstLineChars="200"/>
        <w:rPr>
          <w:rFonts w:hint="eastAsia" w:ascii="宋体" w:hAnsi="宋体" w:cs="宋体"/>
          <w:color w:val="000000"/>
          <w:szCs w:val="21"/>
        </w:rPr>
      </w:pPr>
    </w:p>
    <w:p w14:paraId="72947FA4">
      <w:pPr>
        <w:pStyle w:val="7"/>
        <w:spacing w:line="520" w:lineRule="exact"/>
        <w:ind w:firstLine="420" w:firstLineChars="200"/>
        <w:rPr>
          <w:rFonts w:hint="default" w:ascii="宋体" w:hAnsi="宋体" w:eastAsia="宋体" w:cs="宋体"/>
          <w:color w:val="000000"/>
          <w:szCs w:val="21"/>
          <w:u w:val="single"/>
          <w:lang w:val="en-US" w:eastAsia="zh-CN"/>
        </w:rPr>
      </w:pPr>
      <w:r>
        <w:rPr>
          <w:rFonts w:hint="eastAsia" w:ascii="宋体" w:hAnsi="宋体" w:cs="宋体"/>
          <w:color w:val="000000"/>
          <w:szCs w:val="21"/>
          <w:lang w:bidi="ar"/>
        </w:rPr>
        <w:t>发包人：</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 xml:space="preserve">       </w:t>
      </w:r>
      <w:r>
        <w:rPr>
          <w:rFonts w:hint="eastAsia" w:ascii="宋体" w:hAnsi="宋体" w:cs="宋体"/>
          <w:color w:val="000000"/>
          <w:szCs w:val="21"/>
          <w:u w:val="single"/>
          <w:lang w:bidi="ar"/>
        </w:rPr>
        <w:t>浙江省中医院</w:t>
      </w:r>
      <w:r>
        <w:rPr>
          <w:rFonts w:hint="eastAsia" w:ascii="宋体" w:hAnsi="宋体" w:cs="宋体"/>
          <w:color w:val="000000"/>
          <w:szCs w:val="21"/>
          <w:u w:val="single"/>
          <w:lang w:val="en-US" w:eastAsia="zh-CN" w:bidi="ar"/>
        </w:rPr>
        <w:t xml:space="preserve">           </w:t>
      </w:r>
    </w:p>
    <w:p w14:paraId="12CFBC73">
      <w:pPr>
        <w:pStyle w:val="7"/>
        <w:spacing w:line="520" w:lineRule="exact"/>
        <w:ind w:firstLine="420" w:firstLineChars="200"/>
        <w:rPr>
          <w:rFonts w:hint="eastAsia" w:ascii="宋体" w:hAnsi="宋体" w:cs="宋体"/>
          <w:color w:val="000000"/>
          <w:szCs w:val="21"/>
          <w:u w:val="single"/>
        </w:rPr>
      </w:pPr>
      <w:r>
        <w:rPr>
          <w:rFonts w:hint="eastAsia" w:ascii="宋体" w:hAnsi="宋体" w:cs="宋体"/>
          <w:color w:val="000000"/>
          <w:szCs w:val="21"/>
          <w:lang w:eastAsia="zh-CN" w:bidi="ar"/>
        </w:rPr>
        <w:t>承包人</w:t>
      </w:r>
      <w:r>
        <w:rPr>
          <w:rFonts w:hint="eastAsia" w:ascii="宋体" w:hAnsi="宋体" w:cs="宋体"/>
          <w:color w:val="000000"/>
          <w:szCs w:val="21"/>
          <w:lang w:bidi="ar"/>
        </w:rPr>
        <w:t>：</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 xml:space="preserve"> </w:t>
      </w:r>
      <w:r>
        <w:rPr>
          <w:rFonts w:hint="eastAsia" w:ascii="宋体" w:hAnsi="宋体" w:cs="宋体"/>
          <w:color w:val="000000"/>
          <w:szCs w:val="21"/>
          <w:u w:val="single"/>
          <w:lang w:bidi="ar"/>
        </w:rPr>
        <w:t xml:space="preserve">   </w:t>
      </w:r>
    </w:p>
    <w:p w14:paraId="5E8970EB">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为做好</w:t>
      </w:r>
      <w:r>
        <w:rPr>
          <w:rFonts w:hint="eastAsia" w:ascii="宋体" w:hAnsi="宋体" w:cs="宋体"/>
          <w:color w:val="000000"/>
          <w:szCs w:val="21"/>
          <w:u w:val="single"/>
          <w:lang w:bidi="ar"/>
        </w:rPr>
        <w:t xml:space="preserve">  </w:t>
      </w:r>
      <w:r>
        <w:rPr>
          <w:rFonts w:hint="eastAsia"/>
          <w:b/>
          <w:szCs w:val="21"/>
          <w:u w:val="single"/>
          <w:lang w:eastAsia="zh-CN"/>
        </w:rPr>
        <w:t>浙江省中医院中医药传承创新基地项目土地合宗测绘项目</w:t>
      </w:r>
      <w:r>
        <w:rPr>
          <w:rFonts w:hint="eastAsia" w:ascii="宋体" w:hAnsi="宋体" w:cs="宋体"/>
          <w:color w:val="000000"/>
          <w:szCs w:val="21"/>
          <w:lang w:bidi="ar"/>
        </w:rPr>
        <w:t>基本建设项目的党风廉政建设，实现该基本建设项目高效优质、廉洁安全，根据国家有关法律法规，发包人、</w:t>
      </w:r>
      <w:r>
        <w:rPr>
          <w:rFonts w:hint="eastAsia" w:ascii="宋体" w:hAnsi="宋体" w:cs="宋体"/>
          <w:color w:val="000000"/>
          <w:szCs w:val="21"/>
          <w:lang w:eastAsia="zh-CN" w:bidi="ar"/>
        </w:rPr>
        <w:t>承包人</w:t>
      </w:r>
      <w:r>
        <w:rPr>
          <w:rFonts w:hint="eastAsia" w:ascii="宋体" w:hAnsi="宋体" w:cs="宋体"/>
          <w:color w:val="000000"/>
          <w:szCs w:val="21"/>
          <w:lang w:bidi="ar"/>
        </w:rPr>
        <w:t>双方签署《廉政共建协议书》，承诺共同遵守。</w:t>
      </w:r>
    </w:p>
    <w:p w14:paraId="3AC85321">
      <w:pPr>
        <w:pStyle w:val="7"/>
        <w:spacing w:line="520" w:lineRule="exact"/>
        <w:ind w:firstLine="422" w:firstLineChars="200"/>
        <w:rPr>
          <w:rFonts w:hint="eastAsia" w:ascii="宋体" w:hAnsi="宋体" w:cs="宋体"/>
          <w:b/>
          <w:color w:val="000000"/>
          <w:szCs w:val="21"/>
        </w:rPr>
      </w:pPr>
      <w:r>
        <w:rPr>
          <w:rFonts w:hint="eastAsia" w:ascii="宋体" w:hAnsi="宋体" w:cs="宋体"/>
          <w:b/>
          <w:color w:val="000000"/>
          <w:szCs w:val="21"/>
          <w:lang w:bidi="ar"/>
        </w:rPr>
        <w:t>一、双方承诺</w:t>
      </w:r>
    </w:p>
    <w:p w14:paraId="4067889E">
      <w:pPr>
        <w:pStyle w:val="7"/>
        <w:spacing w:line="520" w:lineRule="exact"/>
        <w:ind w:firstLine="422" w:firstLineChars="200"/>
        <w:rPr>
          <w:rFonts w:hint="eastAsia" w:ascii="宋体" w:hAnsi="宋体" w:cs="宋体"/>
          <w:b/>
          <w:color w:val="000000"/>
          <w:szCs w:val="21"/>
        </w:rPr>
      </w:pPr>
      <w:r>
        <w:rPr>
          <w:rFonts w:hint="eastAsia" w:ascii="宋体" w:hAnsi="宋体" w:cs="宋体"/>
          <w:b/>
          <w:color w:val="000000"/>
          <w:szCs w:val="21"/>
          <w:lang w:bidi="ar"/>
        </w:rPr>
        <w:t>（一）发包人承诺</w:t>
      </w:r>
    </w:p>
    <w:p w14:paraId="38678950">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1、不向</w:t>
      </w:r>
      <w:r>
        <w:rPr>
          <w:rFonts w:hint="eastAsia" w:ascii="宋体" w:hAnsi="宋体" w:cs="宋体"/>
          <w:color w:val="000000"/>
          <w:szCs w:val="21"/>
          <w:lang w:eastAsia="zh-CN" w:bidi="ar"/>
        </w:rPr>
        <w:t>承包人</w:t>
      </w:r>
      <w:r>
        <w:rPr>
          <w:rFonts w:hint="eastAsia" w:ascii="宋体" w:hAnsi="宋体" w:cs="宋体"/>
          <w:color w:val="000000"/>
          <w:szCs w:val="21"/>
          <w:lang w:bidi="ar"/>
        </w:rPr>
        <w:t>索要或接受</w:t>
      </w:r>
      <w:r>
        <w:rPr>
          <w:rFonts w:hint="eastAsia" w:ascii="宋体" w:hAnsi="宋体" w:cs="宋体"/>
          <w:color w:val="000000"/>
          <w:szCs w:val="21"/>
          <w:lang w:eastAsia="zh-CN" w:bidi="ar"/>
        </w:rPr>
        <w:t>承包人</w:t>
      </w:r>
      <w:r>
        <w:rPr>
          <w:rFonts w:hint="eastAsia" w:ascii="宋体" w:hAnsi="宋体" w:cs="宋体"/>
          <w:color w:val="000000"/>
          <w:szCs w:val="21"/>
          <w:lang w:bidi="ar"/>
        </w:rPr>
        <w:t>的财物或者各种名义的回扣、手续费。</w:t>
      </w:r>
    </w:p>
    <w:p w14:paraId="3402562E">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2、不在</w:t>
      </w:r>
      <w:r>
        <w:rPr>
          <w:rFonts w:hint="eastAsia" w:ascii="宋体" w:hAnsi="宋体" w:cs="宋体"/>
          <w:color w:val="000000"/>
          <w:szCs w:val="21"/>
          <w:lang w:eastAsia="zh-CN" w:bidi="ar"/>
        </w:rPr>
        <w:t>承包人</w:t>
      </w:r>
      <w:r>
        <w:rPr>
          <w:rFonts w:hint="eastAsia" w:ascii="宋体" w:hAnsi="宋体" w:cs="宋体"/>
          <w:color w:val="000000"/>
          <w:szCs w:val="21"/>
          <w:lang w:bidi="ar"/>
        </w:rPr>
        <w:t>报销或由</w:t>
      </w:r>
      <w:r>
        <w:rPr>
          <w:rFonts w:hint="eastAsia" w:ascii="宋体" w:hAnsi="宋体" w:cs="宋体"/>
          <w:color w:val="000000"/>
          <w:szCs w:val="21"/>
          <w:lang w:eastAsia="zh-CN" w:bidi="ar"/>
        </w:rPr>
        <w:t>承包人</w:t>
      </w:r>
      <w:r>
        <w:rPr>
          <w:rFonts w:hint="eastAsia" w:ascii="宋体" w:hAnsi="宋体" w:cs="宋体"/>
          <w:color w:val="000000"/>
          <w:szCs w:val="21"/>
          <w:lang w:bidi="ar"/>
        </w:rPr>
        <w:t>支付任何应由个人负担的费用。</w:t>
      </w:r>
    </w:p>
    <w:p w14:paraId="1D2D6173">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3、发包人工作人员不接受</w:t>
      </w:r>
      <w:r>
        <w:rPr>
          <w:rFonts w:hint="eastAsia" w:ascii="宋体" w:hAnsi="宋体" w:cs="宋体"/>
          <w:color w:val="000000"/>
          <w:szCs w:val="21"/>
          <w:lang w:eastAsia="zh-CN" w:bidi="ar"/>
        </w:rPr>
        <w:t>承包人</w:t>
      </w:r>
      <w:r>
        <w:rPr>
          <w:rFonts w:hint="eastAsia" w:ascii="宋体" w:hAnsi="宋体" w:cs="宋体"/>
          <w:color w:val="000000"/>
          <w:szCs w:val="21"/>
          <w:lang w:bidi="ar"/>
        </w:rPr>
        <w:t>的可能影响公正执行公务的礼品馈赠、宴请以及高消费活动安排。</w:t>
      </w:r>
    </w:p>
    <w:p w14:paraId="0819E331">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4、不得要求或接受</w:t>
      </w:r>
      <w:r>
        <w:rPr>
          <w:rFonts w:hint="eastAsia" w:ascii="宋体" w:hAnsi="宋体" w:cs="宋体"/>
          <w:color w:val="000000"/>
          <w:szCs w:val="21"/>
          <w:lang w:eastAsia="zh-CN" w:bidi="ar"/>
        </w:rPr>
        <w:t>承包人</w:t>
      </w:r>
      <w:r>
        <w:rPr>
          <w:rFonts w:hint="eastAsia" w:ascii="宋体" w:hAnsi="宋体" w:cs="宋体"/>
          <w:color w:val="000000"/>
          <w:szCs w:val="21"/>
          <w:lang w:bidi="ar"/>
        </w:rPr>
        <w:t>为发包人个人及亲友提供有可能违反公平竞争的利益。</w:t>
      </w:r>
    </w:p>
    <w:p w14:paraId="0C5858BC">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5、发包人工作人员的配偶、子女及其配偶不得从事与发包人基本建设项目有关的经商办企业、社会中介服务等活动。</w:t>
      </w:r>
    </w:p>
    <w:p w14:paraId="3E87AE36">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6、发包人及其工作人员不得违规干预和插手基本建设项目的招投标、材料设备采购活动；不得违规干预与基本建设项目有关的设计、资金拨付、验收等重大事项；不得以任何理由向</w:t>
      </w:r>
      <w:r>
        <w:rPr>
          <w:rFonts w:hint="eastAsia" w:ascii="宋体" w:hAnsi="宋体" w:cs="宋体"/>
          <w:color w:val="000000"/>
          <w:szCs w:val="21"/>
          <w:lang w:eastAsia="zh-CN" w:bidi="ar"/>
        </w:rPr>
        <w:t>承包人</w:t>
      </w:r>
      <w:r>
        <w:rPr>
          <w:rFonts w:hint="eastAsia" w:ascii="宋体" w:hAnsi="宋体" w:cs="宋体"/>
          <w:color w:val="000000"/>
          <w:szCs w:val="21"/>
          <w:lang w:bidi="ar"/>
        </w:rPr>
        <w:t>推荐分包单位；不得要求</w:t>
      </w:r>
      <w:r>
        <w:rPr>
          <w:rFonts w:hint="eastAsia" w:ascii="宋体" w:hAnsi="宋体" w:cs="宋体"/>
          <w:color w:val="000000"/>
          <w:szCs w:val="21"/>
          <w:lang w:eastAsia="zh-CN" w:bidi="ar"/>
        </w:rPr>
        <w:t>承包人</w:t>
      </w:r>
      <w:r>
        <w:rPr>
          <w:rFonts w:hint="eastAsia" w:ascii="宋体" w:hAnsi="宋体" w:cs="宋体"/>
          <w:color w:val="000000"/>
          <w:szCs w:val="21"/>
          <w:lang w:bidi="ar"/>
        </w:rPr>
        <w:t>购买协议规定外的材料和设备。</w:t>
      </w:r>
    </w:p>
    <w:p w14:paraId="40DFC742">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7、发包人及其工作人员不得泄露与项目有关的应当保密的信息、资料等机密事项。</w:t>
      </w:r>
    </w:p>
    <w:p w14:paraId="0070831E">
      <w:pPr>
        <w:pStyle w:val="7"/>
        <w:spacing w:line="520" w:lineRule="exact"/>
        <w:ind w:firstLine="422" w:firstLineChars="200"/>
        <w:rPr>
          <w:rFonts w:hint="eastAsia" w:ascii="宋体" w:hAnsi="宋体" w:cs="宋体"/>
          <w:b/>
          <w:color w:val="000000"/>
          <w:szCs w:val="21"/>
        </w:rPr>
      </w:pPr>
      <w:r>
        <w:rPr>
          <w:rFonts w:hint="eastAsia" w:ascii="宋体" w:hAnsi="宋体" w:cs="宋体"/>
          <w:b/>
          <w:color w:val="000000"/>
          <w:szCs w:val="21"/>
          <w:lang w:bidi="ar"/>
        </w:rPr>
        <w:t>（二）</w:t>
      </w:r>
      <w:r>
        <w:rPr>
          <w:rFonts w:hint="eastAsia" w:ascii="宋体" w:hAnsi="宋体" w:cs="宋体"/>
          <w:b/>
          <w:color w:val="000000"/>
          <w:szCs w:val="21"/>
          <w:lang w:eastAsia="zh-CN" w:bidi="ar"/>
        </w:rPr>
        <w:t>承包人</w:t>
      </w:r>
      <w:r>
        <w:rPr>
          <w:rFonts w:hint="eastAsia" w:ascii="宋体" w:hAnsi="宋体" w:cs="宋体"/>
          <w:b/>
          <w:color w:val="000000"/>
          <w:szCs w:val="21"/>
          <w:lang w:bidi="ar"/>
        </w:rPr>
        <w:t>承诺</w:t>
      </w:r>
    </w:p>
    <w:p w14:paraId="1D336762">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1、诚实守信、依法办事，不从事损害国家利益、公共利益和发包人合法权益的活动，不以非法手段参与发包人基本建设项目。</w:t>
      </w:r>
    </w:p>
    <w:p w14:paraId="06FE90FD">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2、不向发包人及其工作人员给予财物或者各种名义的回扣、手续费。</w:t>
      </w:r>
    </w:p>
    <w:p w14:paraId="31D510EB">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3、不为发包人及其工作人员报销或支付应由个人负担的费用。</w:t>
      </w:r>
    </w:p>
    <w:p w14:paraId="74835DAE">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4、不向发包人工作人员提供礼品馈赠、宴请以及高消费活动安排。</w:t>
      </w:r>
    </w:p>
    <w:p w14:paraId="080F6A2C">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5、发包人工作人员有违反发包人承诺的，</w:t>
      </w:r>
      <w:r>
        <w:rPr>
          <w:rFonts w:hint="eastAsia" w:ascii="宋体" w:hAnsi="宋体" w:cs="宋体"/>
          <w:color w:val="000000"/>
          <w:szCs w:val="21"/>
          <w:lang w:eastAsia="zh-CN" w:bidi="ar"/>
        </w:rPr>
        <w:t>承包人</w:t>
      </w:r>
      <w:r>
        <w:rPr>
          <w:rFonts w:hint="eastAsia" w:ascii="宋体" w:hAnsi="宋体" w:cs="宋体"/>
          <w:color w:val="000000"/>
          <w:szCs w:val="21"/>
          <w:lang w:bidi="ar"/>
        </w:rPr>
        <w:t>拒绝无果，应当向发包人职能主管部门举报。</w:t>
      </w:r>
    </w:p>
    <w:p w14:paraId="10FE1083">
      <w:pPr>
        <w:pStyle w:val="7"/>
        <w:spacing w:line="520" w:lineRule="exact"/>
        <w:ind w:firstLine="422" w:firstLineChars="200"/>
        <w:rPr>
          <w:rFonts w:hint="eastAsia" w:ascii="宋体" w:hAnsi="宋体" w:cs="宋体"/>
          <w:b/>
          <w:color w:val="000000"/>
          <w:szCs w:val="21"/>
        </w:rPr>
      </w:pPr>
      <w:r>
        <w:rPr>
          <w:rFonts w:hint="eastAsia" w:ascii="宋体" w:hAnsi="宋体" w:cs="宋体"/>
          <w:b/>
          <w:color w:val="000000"/>
          <w:szCs w:val="21"/>
          <w:lang w:bidi="ar"/>
        </w:rPr>
        <w:t>二、违约责任</w:t>
      </w:r>
    </w:p>
    <w:p w14:paraId="3CBD2E92">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（一）发包人违反承诺的，依照违规情节轻重，给予相关人员党纪、政纪或组织处理；涉嫌犯罪的移交司法机关追究刑事责任；给</w:t>
      </w:r>
      <w:r>
        <w:rPr>
          <w:rFonts w:hint="eastAsia" w:ascii="宋体" w:hAnsi="宋体" w:cs="宋体"/>
          <w:color w:val="000000"/>
          <w:szCs w:val="21"/>
          <w:lang w:eastAsia="zh-CN" w:bidi="ar"/>
        </w:rPr>
        <w:t>承包人</w:t>
      </w:r>
      <w:r>
        <w:rPr>
          <w:rFonts w:hint="eastAsia" w:ascii="宋体" w:hAnsi="宋体" w:cs="宋体"/>
          <w:color w:val="000000"/>
          <w:szCs w:val="21"/>
          <w:lang w:bidi="ar"/>
        </w:rPr>
        <w:t>造成经济损失的，应予以赔偿。</w:t>
      </w:r>
    </w:p>
    <w:p w14:paraId="24D19116">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（二）</w:t>
      </w:r>
      <w:r>
        <w:rPr>
          <w:rFonts w:hint="eastAsia" w:ascii="宋体" w:hAnsi="宋体" w:cs="宋体"/>
          <w:color w:val="000000"/>
          <w:szCs w:val="21"/>
          <w:lang w:eastAsia="zh-CN" w:bidi="ar"/>
        </w:rPr>
        <w:t>承包人</w:t>
      </w:r>
      <w:r>
        <w:rPr>
          <w:rFonts w:hint="eastAsia" w:ascii="宋体" w:hAnsi="宋体" w:cs="宋体"/>
          <w:color w:val="000000"/>
          <w:szCs w:val="21"/>
          <w:lang w:bidi="ar"/>
        </w:rPr>
        <w:t>违反承诺，给发包人造成经济损失的，</w:t>
      </w:r>
      <w:r>
        <w:rPr>
          <w:rFonts w:hint="eastAsia" w:ascii="宋体" w:hAnsi="宋体" w:cs="宋体"/>
          <w:color w:val="000000"/>
          <w:szCs w:val="21"/>
          <w:lang w:eastAsia="zh-CN" w:bidi="ar"/>
        </w:rPr>
        <w:t>承包人</w:t>
      </w:r>
      <w:r>
        <w:rPr>
          <w:rFonts w:hint="eastAsia" w:ascii="宋体" w:hAnsi="宋体" w:cs="宋体"/>
          <w:color w:val="000000"/>
          <w:szCs w:val="21"/>
          <w:lang w:bidi="ar"/>
        </w:rPr>
        <w:t>以合同金额的30%为标准向发包人支付廉政违约金，同时，发包人建议工程建设主管部门给予</w:t>
      </w:r>
      <w:r>
        <w:rPr>
          <w:rFonts w:hint="eastAsia" w:ascii="宋体" w:hAnsi="宋体" w:cs="宋体"/>
          <w:color w:val="000000"/>
          <w:szCs w:val="21"/>
          <w:lang w:eastAsia="zh-CN" w:bidi="ar"/>
        </w:rPr>
        <w:t>承包人</w:t>
      </w:r>
      <w:r>
        <w:rPr>
          <w:rFonts w:hint="eastAsia" w:ascii="宋体" w:hAnsi="宋体" w:cs="宋体"/>
          <w:color w:val="000000"/>
          <w:szCs w:val="21"/>
          <w:lang w:bidi="ar"/>
        </w:rPr>
        <w:t>三年内不得进入其主管的工程建设市场的处罚。</w:t>
      </w:r>
    </w:p>
    <w:p w14:paraId="0EDEDD3B">
      <w:pPr>
        <w:pStyle w:val="7"/>
        <w:spacing w:line="520" w:lineRule="exact"/>
        <w:ind w:firstLine="422" w:firstLineChars="200"/>
        <w:rPr>
          <w:rFonts w:hint="eastAsia" w:ascii="宋体" w:hAnsi="宋体" w:cs="宋体"/>
          <w:b/>
          <w:color w:val="000000"/>
          <w:szCs w:val="21"/>
        </w:rPr>
      </w:pPr>
      <w:r>
        <w:rPr>
          <w:rFonts w:hint="eastAsia" w:ascii="宋体" w:hAnsi="宋体" w:cs="宋体"/>
          <w:b/>
          <w:color w:val="000000"/>
          <w:szCs w:val="21"/>
          <w:lang w:bidi="ar"/>
        </w:rPr>
        <w:t>三、双方约定</w:t>
      </w:r>
    </w:p>
    <w:p w14:paraId="3DC3EC48">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（一）本协议的履行情况由发包人、</w:t>
      </w:r>
      <w:r>
        <w:rPr>
          <w:rFonts w:hint="eastAsia" w:ascii="宋体" w:hAnsi="宋体" w:cs="宋体"/>
          <w:color w:val="000000"/>
          <w:szCs w:val="21"/>
          <w:lang w:eastAsia="zh-CN" w:bidi="ar"/>
        </w:rPr>
        <w:t>承包人</w:t>
      </w:r>
      <w:r>
        <w:rPr>
          <w:rFonts w:hint="eastAsia" w:ascii="宋体" w:hAnsi="宋体" w:cs="宋体"/>
          <w:color w:val="000000"/>
          <w:szCs w:val="21"/>
          <w:lang w:bidi="ar"/>
        </w:rPr>
        <w:t>双方上级主管部门负责监督检查，提出本协议规定范围内裁定意见。</w:t>
      </w:r>
    </w:p>
    <w:p w14:paraId="294B482A">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（二）本协议一式陆份，发包人执叁份，</w:t>
      </w:r>
      <w:r>
        <w:rPr>
          <w:rFonts w:hint="eastAsia" w:ascii="宋体" w:hAnsi="宋体" w:cs="宋体"/>
          <w:color w:val="000000"/>
          <w:szCs w:val="21"/>
          <w:lang w:eastAsia="zh-CN" w:bidi="ar"/>
        </w:rPr>
        <w:t>承包人</w:t>
      </w:r>
      <w:r>
        <w:rPr>
          <w:rFonts w:hint="eastAsia" w:ascii="宋体" w:hAnsi="宋体" w:cs="宋体"/>
          <w:color w:val="000000"/>
          <w:szCs w:val="21"/>
          <w:lang w:bidi="ar"/>
        </w:rPr>
        <w:t>执叁份，经双方盖章后生效。</w:t>
      </w:r>
    </w:p>
    <w:p w14:paraId="7B651E18">
      <w:pPr>
        <w:pStyle w:val="7"/>
        <w:spacing w:line="520" w:lineRule="exact"/>
        <w:ind w:firstLine="420" w:firstLineChars="200"/>
        <w:rPr>
          <w:rFonts w:hint="eastAsia" w:ascii="宋体" w:hAnsi="宋体" w:cs="宋体"/>
          <w:color w:val="000000"/>
          <w:szCs w:val="21"/>
        </w:rPr>
      </w:pPr>
    </w:p>
    <w:p w14:paraId="0E99BA04">
      <w:pPr>
        <w:pStyle w:val="7"/>
        <w:spacing w:line="52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bidi="ar"/>
        </w:rPr>
        <w:t>发包人（公章）：</w:t>
      </w:r>
      <w:r>
        <w:rPr>
          <w:rFonts w:hint="eastAsia" w:ascii="宋体" w:hAnsi="宋体" w:cs="宋体"/>
          <w:color w:val="000000"/>
          <w:szCs w:val="21"/>
          <w:lang w:val="en-US" w:eastAsia="zh-CN" w:bidi="ar"/>
        </w:rPr>
        <w:t>浙江省中医院</w:t>
      </w:r>
      <w:r>
        <w:rPr>
          <w:rFonts w:hint="eastAsia" w:ascii="宋体" w:hAnsi="宋体" w:cs="宋体"/>
          <w:color w:val="000000"/>
          <w:szCs w:val="21"/>
          <w:lang w:bidi="ar"/>
        </w:rPr>
        <w:t xml:space="preserve">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w:t>
      </w:r>
      <w:r>
        <w:rPr>
          <w:rFonts w:hint="eastAsia" w:ascii="宋体" w:hAnsi="宋体" w:cs="宋体"/>
          <w:color w:val="000000"/>
          <w:szCs w:val="21"/>
          <w:lang w:eastAsia="zh-CN" w:bidi="ar"/>
        </w:rPr>
        <w:t>承包人</w:t>
      </w:r>
      <w:r>
        <w:rPr>
          <w:rFonts w:hint="eastAsia" w:ascii="宋体" w:hAnsi="宋体" w:cs="宋体"/>
          <w:color w:val="000000"/>
          <w:szCs w:val="21"/>
          <w:lang w:bidi="ar"/>
        </w:rPr>
        <w:t>（公章）</w:t>
      </w:r>
      <w:r>
        <w:rPr>
          <w:rFonts w:hint="eastAsia" w:ascii="宋体" w:hAnsi="宋体" w:cs="宋体"/>
          <w:color w:val="000000"/>
          <w:szCs w:val="21"/>
          <w:lang w:eastAsia="zh-CN" w:bidi="ar"/>
        </w:rPr>
        <w:t>：</w:t>
      </w:r>
    </w:p>
    <w:p w14:paraId="1BA809E9">
      <w:pPr>
        <w:pStyle w:val="7"/>
        <w:spacing w:line="520" w:lineRule="exact"/>
        <w:ind w:firstLine="420" w:firstLineChars="200"/>
        <w:rPr>
          <w:rFonts w:hint="eastAsia" w:ascii="宋体" w:hAnsi="宋体" w:cs="宋体"/>
          <w:color w:val="000000"/>
          <w:szCs w:val="21"/>
        </w:rPr>
      </w:pPr>
      <w:r>
        <w:rPr>
          <w:rFonts w:hint="eastAsia" w:asciiTheme="minorEastAsia" w:hAnsiTheme="minorEastAsia" w:eastAsiaTheme="minorEastAsia" w:cstheme="minorEastAsia"/>
          <w:sz w:val="21"/>
          <w:szCs w:val="21"/>
        </w:rPr>
        <w:t>法定代表人或其委托代理人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法定代表人或其委托代理人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p>
    <w:p w14:paraId="0810CC31">
      <w:pPr>
        <w:pStyle w:val="7"/>
        <w:spacing w:line="52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电话：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电话：</w:t>
      </w:r>
    </w:p>
    <w:p w14:paraId="18BCCA6B">
      <w:pPr>
        <w:pStyle w:val="7"/>
        <w:spacing w:line="520" w:lineRule="exact"/>
        <w:ind w:firstLine="1155" w:firstLineChars="550"/>
        <w:rPr>
          <w:rFonts w:hint="eastAsia" w:ascii="宋体" w:hAnsi="宋体" w:cs="宋体"/>
          <w:color w:val="000000"/>
          <w:szCs w:val="21"/>
        </w:rPr>
      </w:pPr>
      <w:r>
        <w:rPr>
          <w:rFonts w:hint="eastAsia" w:ascii="宋体" w:hAnsi="宋体" w:cs="宋体"/>
          <w:color w:val="000000"/>
          <w:szCs w:val="21"/>
          <w:lang w:bidi="ar"/>
        </w:rPr>
        <w:t xml:space="preserve">年   月   日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w:t>
      </w:r>
      <w:r>
        <w:rPr>
          <w:rFonts w:hint="eastAsia" w:ascii="宋体" w:hAnsi="宋体" w:cs="宋体"/>
          <w:color w:val="000000"/>
          <w:szCs w:val="21"/>
          <w:lang w:val="en-US" w:eastAsia="zh-CN" w:bidi="ar"/>
        </w:rPr>
        <w:t xml:space="preserve">   </w:t>
      </w:r>
      <w:r>
        <w:rPr>
          <w:rFonts w:hint="eastAsia" w:ascii="宋体" w:hAnsi="宋体" w:cs="宋体"/>
          <w:color w:val="000000"/>
          <w:szCs w:val="21"/>
          <w:lang w:bidi="ar"/>
        </w:rPr>
        <w:t xml:space="preserve"> 年   月   日</w:t>
      </w:r>
    </w:p>
    <w:p w14:paraId="38D63B52">
      <w:pPr>
        <w:pStyle w:val="7"/>
        <w:ind w:firstLine="200"/>
        <w:rPr>
          <w:rFonts w:hint="eastAsia"/>
          <w:color w:val="000000"/>
          <w:sz w:val="20"/>
        </w:rPr>
      </w:pPr>
      <w:r>
        <w:rPr>
          <w:rFonts w:hint="eastAsia"/>
          <w:color w:val="000000"/>
          <w:sz w:val="20"/>
        </w:rPr>
        <w:t xml:space="preserve"> </w:t>
      </w:r>
    </w:p>
    <w:p w14:paraId="3C9D4A12"/>
    <w:p w14:paraId="1955D0C5">
      <w:pPr>
        <w:spacing w:line="360" w:lineRule="auto"/>
        <w:rPr>
          <w:rFonts w:hint="eastAsia"/>
          <w:sz w:val="28"/>
          <w:szCs w:val="28"/>
        </w:rPr>
      </w:pPr>
    </w:p>
    <w:p w14:paraId="5D26BCD6">
      <w:pPr>
        <w:jc w:val="both"/>
        <w:rPr>
          <w:rFonts w:hint="eastAsia" w:ascii="Times New Roman" w:hAnsi="Times New Roman" w:eastAsia="宋体" w:cs="Times New Roman"/>
          <w:b/>
          <w:kern w:val="2"/>
          <w:sz w:val="36"/>
          <w:szCs w:val="36"/>
          <w:lang w:val="en-US" w:eastAsia="zh-CN" w:bidi="ar-SA"/>
        </w:rPr>
      </w:pPr>
    </w:p>
    <w:p w14:paraId="7806ED95"/>
    <w:sectPr>
      <w:footerReference r:id="rId5" w:type="first"/>
      <w:footerReference r:id="rId3" w:type="default"/>
      <w:footerReference r:id="rId4" w:type="even"/>
      <w:pgSz w:w="11906" w:h="16838"/>
      <w:pgMar w:top="1134" w:right="1247" w:bottom="1134" w:left="1531"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3BAA">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60987"/>
                            <w:docPartObj>
                              <w:docPartGallery w:val="autotext"/>
                            </w:docPartObj>
                          </w:sdtPr>
                          <w:sdtContent>
                            <w:p w14:paraId="0FB9477D">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460987"/>
                      <w:docPartObj>
                        <w:docPartGallery w:val="autotext"/>
                      </w:docPartObj>
                    </w:sdtPr>
                    <w:sdtContent>
                      <w:p w14:paraId="0FB9477D">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txbxContent>
              </v:textbox>
            </v:shape>
          </w:pict>
        </mc:Fallback>
      </mc:AlternateContent>
    </w:r>
  </w:p>
  <w:p w14:paraId="590EE02E">
    <w:pPr>
      <w:pStyle w:val="2"/>
      <w:jc w:val="righ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693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C729F3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CF73">
    <w:pPr>
      <w:pStyle w:val="2"/>
      <w:tabs>
        <w:tab w:val="left" w:pos="4034"/>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BF93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CBF939">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552E3"/>
    <w:multiLevelType w:val="singleLevel"/>
    <w:tmpl w:val="24B552E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jE5YTA4OTI1MmM1MjlmMzVmM2NjNjczYzBlNzQifQ=="/>
  </w:docVars>
  <w:rsids>
    <w:rsidRoot w:val="05E00F16"/>
    <w:rsid w:val="02EB4148"/>
    <w:rsid w:val="05E00F16"/>
    <w:rsid w:val="069C40D7"/>
    <w:rsid w:val="07EA2C20"/>
    <w:rsid w:val="0FDE750E"/>
    <w:rsid w:val="137D703E"/>
    <w:rsid w:val="15440127"/>
    <w:rsid w:val="1A5403CD"/>
    <w:rsid w:val="1A6C1BBA"/>
    <w:rsid w:val="1A93543D"/>
    <w:rsid w:val="1AF44089"/>
    <w:rsid w:val="1B1C538E"/>
    <w:rsid w:val="1BFB45FC"/>
    <w:rsid w:val="1C4354CA"/>
    <w:rsid w:val="1D554B87"/>
    <w:rsid w:val="1E0A6AF0"/>
    <w:rsid w:val="20C7221F"/>
    <w:rsid w:val="210D7350"/>
    <w:rsid w:val="22C72083"/>
    <w:rsid w:val="24E16D01"/>
    <w:rsid w:val="2742617D"/>
    <w:rsid w:val="27D112AE"/>
    <w:rsid w:val="2C300C99"/>
    <w:rsid w:val="2CD77367"/>
    <w:rsid w:val="2E17261A"/>
    <w:rsid w:val="30980BBB"/>
    <w:rsid w:val="331A61FF"/>
    <w:rsid w:val="33293F48"/>
    <w:rsid w:val="349A75F8"/>
    <w:rsid w:val="375810A4"/>
    <w:rsid w:val="38A65E3F"/>
    <w:rsid w:val="3980268B"/>
    <w:rsid w:val="3AA969CD"/>
    <w:rsid w:val="3D0575D8"/>
    <w:rsid w:val="3D233F03"/>
    <w:rsid w:val="3DFF04CC"/>
    <w:rsid w:val="41EA1493"/>
    <w:rsid w:val="42BA2C13"/>
    <w:rsid w:val="43B104BA"/>
    <w:rsid w:val="44E64193"/>
    <w:rsid w:val="475C1385"/>
    <w:rsid w:val="4A126790"/>
    <w:rsid w:val="4ECC43FA"/>
    <w:rsid w:val="5540169E"/>
    <w:rsid w:val="573945F7"/>
    <w:rsid w:val="5B08430B"/>
    <w:rsid w:val="5E3D1090"/>
    <w:rsid w:val="61D70C94"/>
    <w:rsid w:val="665E3732"/>
    <w:rsid w:val="67567716"/>
    <w:rsid w:val="69390486"/>
    <w:rsid w:val="694D6E3B"/>
    <w:rsid w:val="6AAE3283"/>
    <w:rsid w:val="6B637A3C"/>
    <w:rsid w:val="6B8143A2"/>
    <w:rsid w:val="70E138DD"/>
    <w:rsid w:val="73C06181"/>
    <w:rsid w:val="74C53FF5"/>
    <w:rsid w:val="75E654F2"/>
    <w:rsid w:val="78B96EEE"/>
    <w:rsid w:val="79F5531A"/>
    <w:rsid w:val="7BD81D81"/>
    <w:rsid w:val="7C044924"/>
    <w:rsid w:val="7C1D003C"/>
    <w:rsid w:val="7CAB2FF1"/>
    <w:rsid w:val="7F8738A2"/>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2652</Words>
  <Characters>2679</Characters>
  <Lines>0</Lines>
  <Paragraphs>0</Paragraphs>
  <TotalTime>1</TotalTime>
  <ScaleCrop>false</ScaleCrop>
  <LinksUpToDate>false</LinksUpToDate>
  <CharactersWithSpaces>2985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2023-12-07T08:15:00Z</dcterms:created>
  <dc:creator>Administrator</dc:creator>
  <cp:lastModifiedBy>志伟</cp:lastModifiedBy>
  <dcterms:modified xsi:type="dcterms:W3CDTF">2024-12-17T08:45:31Z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4ED1CC7D690A46C8B5C37FA546746AD1_11</vt:lpwstr>
  </property>
</Properties>
</file>