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20" w:rsidRPr="00BC4020" w:rsidRDefault="00BC4020" w:rsidP="00BC4020">
      <w:pPr>
        <w:pStyle w:val="3"/>
        <w:spacing w:before="160" w:after="160"/>
        <w:ind w:firstLineChars="950" w:firstLine="2660"/>
        <w:rPr>
          <w:rFonts w:cs="黑体"/>
          <w:sz w:val="28"/>
          <w:szCs w:val="28"/>
        </w:rPr>
      </w:pPr>
      <w:r w:rsidRPr="00BC4020">
        <w:rPr>
          <w:rFonts w:cs="黑体" w:hint="eastAsia"/>
          <w:sz w:val="28"/>
          <w:szCs w:val="28"/>
        </w:rPr>
        <w:t>伦理审查申请</w:t>
      </w:r>
      <w:r w:rsidRPr="00BC4020">
        <w:rPr>
          <w:rFonts w:ascii="Times New Roman"/>
          <w:sz w:val="28"/>
          <w:szCs w:val="28"/>
        </w:rPr>
        <w:t>/</w:t>
      </w:r>
      <w:r w:rsidRPr="00BC4020">
        <w:rPr>
          <w:rFonts w:cs="黑体" w:hint="eastAsia"/>
          <w:sz w:val="28"/>
          <w:szCs w:val="28"/>
        </w:rPr>
        <w:t>报告指南</w:t>
      </w:r>
    </w:p>
    <w:p w:rsidR="00BC4020" w:rsidRPr="00BC4020" w:rsidRDefault="00BC4020" w:rsidP="00BC4020">
      <w:pPr>
        <w:pStyle w:val="3"/>
        <w:ind w:firstLine="420"/>
        <w:jc w:val="both"/>
        <w:rPr>
          <w:rFonts w:ascii="宋体" w:eastAsia="宋体" w:hAnsi="宋体" w:cs="宋体"/>
          <w:sz w:val="21"/>
          <w:szCs w:val="21"/>
        </w:rPr>
      </w:pPr>
      <w:r w:rsidRPr="00BC4020">
        <w:rPr>
          <w:rFonts w:ascii="宋体" w:eastAsia="宋体" w:hAnsi="宋体" w:cs="宋体" w:hint="eastAsia"/>
          <w:sz w:val="21"/>
          <w:szCs w:val="21"/>
        </w:rPr>
        <w:t>为指导主要研究者</w:t>
      </w:r>
      <w:r w:rsidRPr="00BC4020">
        <w:rPr>
          <w:rFonts w:ascii="宋体" w:eastAsia="宋体" w:hAnsi="宋体" w:hint="eastAsia"/>
          <w:sz w:val="21"/>
          <w:szCs w:val="21"/>
        </w:rPr>
        <w:t>/</w:t>
      </w:r>
      <w:r w:rsidRPr="00BC4020">
        <w:rPr>
          <w:rFonts w:ascii="宋体" w:eastAsia="宋体" w:hAnsi="宋体" w:cs="宋体" w:hint="eastAsia"/>
          <w:sz w:val="21"/>
          <w:szCs w:val="21"/>
        </w:rPr>
        <w:t>申办者、课题负责人提交药物</w:t>
      </w:r>
      <w:r w:rsidRPr="00BC4020">
        <w:rPr>
          <w:rFonts w:ascii="宋体" w:eastAsia="宋体" w:hAnsi="宋体" w:hint="eastAsia"/>
          <w:sz w:val="21"/>
          <w:szCs w:val="21"/>
        </w:rPr>
        <w:t>/</w:t>
      </w:r>
      <w:r w:rsidRPr="00BC4020">
        <w:rPr>
          <w:rFonts w:ascii="宋体" w:eastAsia="宋体" w:hAnsi="宋体" w:cs="宋体" w:hint="eastAsia"/>
          <w:sz w:val="21"/>
          <w:szCs w:val="21"/>
        </w:rPr>
        <w:t>医疗器械临床试验项目、临床科研课题的伦理审查申请</w:t>
      </w:r>
      <w:r w:rsidRPr="00BC4020">
        <w:rPr>
          <w:rFonts w:ascii="宋体" w:eastAsia="宋体" w:hAnsi="宋体" w:hint="eastAsia"/>
          <w:sz w:val="21"/>
          <w:szCs w:val="21"/>
        </w:rPr>
        <w:t>/</w:t>
      </w:r>
      <w:r w:rsidRPr="00BC4020">
        <w:rPr>
          <w:rFonts w:ascii="宋体" w:eastAsia="宋体" w:hAnsi="宋体" w:cs="宋体" w:hint="eastAsia"/>
          <w:sz w:val="21"/>
          <w:szCs w:val="21"/>
        </w:rPr>
        <w:t>报告，特制定本指南。</w:t>
      </w:r>
    </w:p>
    <w:p w:rsidR="00BC4020" w:rsidRPr="00BC4020" w:rsidRDefault="00BC4020" w:rsidP="00BC4020">
      <w:pPr>
        <w:pStyle w:val="Default"/>
      </w:pPr>
    </w:p>
    <w:p w:rsidR="00BC4020" w:rsidRPr="00BC4020" w:rsidRDefault="00BC4020" w:rsidP="00BC4020">
      <w:pPr>
        <w:pStyle w:val="Default"/>
        <w:ind w:firstLine="420"/>
        <w:jc w:val="both"/>
        <w:rPr>
          <w:rFonts w:ascii="宋体" w:hAnsi="宋体"/>
          <w:b/>
          <w:color w:val="auto"/>
          <w:sz w:val="21"/>
          <w:szCs w:val="21"/>
        </w:rPr>
      </w:pPr>
      <w:r w:rsidRPr="00BC4020">
        <w:rPr>
          <w:rFonts w:ascii="宋体" w:hAnsi="宋体" w:hint="eastAsia"/>
          <w:b/>
          <w:color w:val="auto"/>
          <w:sz w:val="21"/>
          <w:szCs w:val="21"/>
        </w:rPr>
        <w:t xml:space="preserve">一、提交伦理审查的研究项目范围 </w:t>
      </w:r>
    </w:p>
    <w:p w:rsidR="00BC4020" w:rsidRPr="00BC4020" w:rsidRDefault="00BC4020" w:rsidP="00BC4020">
      <w:pPr>
        <w:pStyle w:val="a5"/>
        <w:ind w:firstLine="420"/>
        <w:jc w:val="both"/>
        <w:rPr>
          <w:rFonts w:ascii="宋体" w:eastAsia="宋体" w:hAnsi="宋体" w:cs="宋体"/>
          <w:sz w:val="21"/>
          <w:szCs w:val="21"/>
        </w:rPr>
      </w:pPr>
      <w:r w:rsidRPr="00BC4020">
        <w:rPr>
          <w:rFonts w:ascii="宋体" w:eastAsia="宋体" w:hAnsi="宋体" w:cs="宋体" w:hint="eastAsia"/>
          <w:sz w:val="21"/>
          <w:szCs w:val="21"/>
        </w:rPr>
        <w:t xml:space="preserve">根据最新版“赫尔辛基宣言”（2013年），国际医学科学组织委员会修订的《人体生物医学研究国际道德指南》（CIMOS：2002年），国家食品药品监督管理局“药物临床试验管理规范”（2003年），“医疗器械临床试验规定”（2004年），“药物临床试验伦理审查工作指导原则”（2010年），卫生部“涉及人的生物医学研究伦理审查办法（试行）”（2007年），国家中医药管理局“中医药临床研究伦理审查管理规范”（2010年），世界中医药学会联合会伦理审查委员会“中医药临床研究伦理审查平台评估标准”（2012年），世界中医药学会联合会《涉及人的医学研究伦理审查体系认证指引》（2015年），下列范围的研究项目应依据本指南提交伦理审查申请/报告（但不限于）： </w:t>
      </w:r>
    </w:p>
    <w:p w:rsidR="00BC4020" w:rsidRPr="00BC4020" w:rsidRDefault="00BC4020" w:rsidP="00BC4020">
      <w:pPr>
        <w:pStyle w:val="Default"/>
        <w:ind w:firstLineChars="200" w:firstLine="420"/>
        <w:rPr>
          <w:rFonts w:ascii="宋体" w:hAnsi="宋体" w:cs="宋体"/>
          <w:color w:val="auto"/>
          <w:sz w:val="21"/>
          <w:szCs w:val="21"/>
        </w:rPr>
      </w:pPr>
      <w:r w:rsidRPr="00BC4020">
        <w:rPr>
          <w:rFonts w:ascii="宋体" w:hAnsi="宋体" w:cs="Wingdings" w:hint="eastAsia"/>
          <w:color w:val="auto"/>
          <w:sz w:val="21"/>
          <w:szCs w:val="21"/>
        </w:rPr>
        <w:t></w:t>
      </w:r>
      <w:r w:rsidRPr="00BC4020">
        <w:rPr>
          <w:rFonts w:ascii="宋体" w:hAnsi="宋体" w:cs="Wingdings" w:hint="eastAsia"/>
          <w:color w:val="auto"/>
          <w:sz w:val="21"/>
          <w:szCs w:val="21"/>
        </w:rPr>
        <w:t></w:t>
      </w:r>
      <w:r w:rsidRPr="00BC4020">
        <w:rPr>
          <w:rFonts w:ascii="Wingdings" w:hAnsi="Wingdings" w:cs="Wingdings"/>
          <w:color w:val="auto"/>
          <w:sz w:val="21"/>
          <w:szCs w:val="21"/>
        </w:rPr>
        <w:t></w:t>
      </w:r>
      <w:r w:rsidRPr="00BC4020">
        <w:rPr>
          <w:rFonts w:ascii="Wingdings" w:hAnsi="Wingdings" w:cs="Wingdings"/>
          <w:color w:val="auto"/>
          <w:sz w:val="21"/>
          <w:szCs w:val="21"/>
        </w:rPr>
        <w:t></w:t>
      </w:r>
      <w:r w:rsidRPr="00BC4020">
        <w:rPr>
          <w:rFonts w:ascii="宋体" w:hAnsi="宋体" w:cs="宋体" w:hint="eastAsia"/>
          <w:color w:val="auto"/>
          <w:sz w:val="21"/>
          <w:szCs w:val="21"/>
        </w:rPr>
        <w:t xml:space="preserve">药物临床试验 </w:t>
      </w:r>
    </w:p>
    <w:p w:rsidR="00BC4020" w:rsidRPr="00BC4020" w:rsidRDefault="00BC4020" w:rsidP="00BC4020">
      <w:pPr>
        <w:pStyle w:val="Default"/>
        <w:ind w:firstLineChars="200" w:firstLine="420"/>
        <w:rPr>
          <w:rFonts w:ascii="宋体" w:hAnsi="宋体" w:cs="宋体"/>
          <w:color w:val="auto"/>
          <w:sz w:val="21"/>
          <w:szCs w:val="21"/>
        </w:rPr>
      </w:pPr>
      <w:r w:rsidRPr="00BC4020">
        <w:rPr>
          <w:rFonts w:ascii="宋体" w:hAnsi="宋体" w:cs="Wingdings" w:hint="eastAsia"/>
          <w:color w:val="auto"/>
          <w:sz w:val="21"/>
          <w:szCs w:val="21"/>
        </w:rPr>
        <w:t></w:t>
      </w:r>
      <w:r w:rsidRPr="00BC4020">
        <w:rPr>
          <w:rFonts w:ascii="宋体" w:hAnsi="宋体" w:cs="Wingdings" w:hint="eastAsia"/>
          <w:color w:val="auto"/>
          <w:sz w:val="21"/>
          <w:szCs w:val="21"/>
        </w:rPr>
        <w:t></w:t>
      </w:r>
      <w:r w:rsidRPr="00BC4020">
        <w:rPr>
          <w:rFonts w:ascii="Wingdings" w:hAnsi="Wingdings" w:cs="Wingdings"/>
          <w:color w:val="auto"/>
          <w:sz w:val="21"/>
          <w:szCs w:val="21"/>
        </w:rPr>
        <w:t></w:t>
      </w:r>
      <w:r w:rsidRPr="00BC4020">
        <w:rPr>
          <w:rFonts w:ascii="Wingdings" w:hAnsi="Wingdings" w:cs="Wingdings"/>
          <w:color w:val="auto"/>
          <w:sz w:val="21"/>
          <w:szCs w:val="21"/>
        </w:rPr>
        <w:t></w:t>
      </w:r>
      <w:r w:rsidRPr="00BC4020">
        <w:rPr>
          <w:rFonts w:ascii="宋体" w:hAnsi="宋体" w:cs="宋体" w:hint="eastAsia"/>
          <w:color w:val="auto"/>
          <w:sz w:val="21"/>
          <w:szCs w:val="21"/>
        </w:rPr>
        <w:t xml:space="preserve">医疗器械临床试验 </w:t>
      </w:r>
    </w:p>
    <w:p w:rsidR="00BC4020" w:rsidRPr="00BC4020" w:rsidRDefault="00BC4020" w:rsidP="00BC4020">
      <w:pPr>
        <w:pStyle w:val="Default"/>
        <w:ind w:firstLineChars="200" w:firstLine="420"/>
        <w:rPr>
          <w:rFonts w:ascii="宋体" w:hAnsi="宋体" w:cs="宋体"/>
          <w:color w:val="auto"/>
          <w:sz w:val="21"/>
          <w:szCs w:val="21"/>
        </w:rPr>
      </w:pPr>
      <w:r w:rsidRPr="00BC4020">
        <w:rPr>
          <w:rFonts w:ascii="宋体" w:hAnsi="宋体" w:cs="Wingdings" w:hint="eastAsia"/>
          <w:color w:val="auto"/>
          <w:sz w:val="21"/>
          <w:szCs w:val="21"/>
        </w:rPr>
        <w:t></w:t>
      </w:r>
      <w:r w:rsidRPr="00BC4020">
        <w:rPr>
          <w:rFonts w:ascii="宋体" w:hAnsi="宋体" w:cs="Wingdings" w:hint="eastAsia"/>
          <w:color w:val="auto"/>
          <w:sz w:val="21"/>
          <w:szCs w:val="21"/>
        </w:rPr>
        <w:t></w:t>
      </w:r>
      <w:r w:rsidRPr="00BC4020">
        <w:rPr>
          <w:rFonts w:ascii="Wingdings" w:hAnsi="Wingdings" w:cs="Wingdings"/>
          <w:color w:val="auto"/>
          <w:sz w:val="21"/>
          <w:szCs w:val="21"/>
        </w:rPr>
        <w:t></w:t>
      </w:r>
      <w:r w:rsidRPr="00BC4020">
        <w:rPr>
          <w:rFonts w:ascii="Wingdings" w:hAnsi="Wingdings" w:cs="Wingdings"/>
          <w:color w:val="auto"/>
          <w:sz w:val="21"/>
          <w:szCs w:val="21"/>
        </w:rPr>
        <w:t></w:t>
      </w:r>
      <w:r w:rsidRPr="00BC4020">
        <w:rPr>
          <w:rFonts w:ascii="宋体" w:hAnsi="宋体" w:cs="宋体" w:hint="eastAsia"/>
          <w:color w:val="auto"/>
          <w:sz w:val="21"/>
          <w:szCs w:val="21"/>
        </w:rPr>
        <w:t>涉及人体或人体标本的临床研究科研项目</w:t>
      </w:r>
    </w:p>
    <w:p w:rsidR="00BC4020" w:rsidRPr="00BC4020" w:rsidRDefault="00BC4020" w:rsidP="00BC4020">
      <w:pPr>
        <w:pStyle w:val="Default"/>
        <w:rPr>
          <w:rFonts w:ascii="宋体" w:hAnsi="宋体" w:cs="宋体"/>
          <w:color w:val="auto"/>
          <w:sz w:val="21"/>
          <w:szCs w:val="21"/>
        </w:rPr>
      </w:pPr>
      <w:r w:rsidRPr="00BC4020">
        <w:rPr>
          <w:rFonts w:ascii="宋体" w:hAnsi="宋体" w:cs="宋体" w:hint="eastAsia"/>
          <w:color w:val="auto"/>
          <w:sz w:val="21"/>
          <w:szCs w:val="21"/>
        </w:rPr>
        <w:t xml:space="preserve">        </w:t>
      </w:r>
      <w:r w:rsidRPr="00BC4020">
        <w:rPr>
          <w:rFonts w:ascii="Wingdings" w:hAnsi="Wingdings" w:cs="Wingdings"/>
          <w:color w:val="auto"/>
          <w:sz w:val="21"/>
          <w:szCs w:val="21"/>
        </w:rPr>
        <w:t></w:t>
      </w:r>
      <w:r w:rsidRPr="00BC4020">
        <w:rPr>
          <w:rFonts w:ascii="Wingdings" w:hAnsi="Wingdings" w:cs="Wingdings"/>
          <w:color w:val="auto"/>
          <w:sz w:val="21"/>
          <w:szCs w:val="21"/>
        </w:rPr>
        <w:t></w:t>
      </w:r>
      <w:r w:rsidRPr="00BC4020">
        <w:rPr>
          <w:rFonts w:ascii="宋体" w:hAnsi="宋体" w:cs="宋体" w:hint="eastAsia"/>
          <w:color w:val="auto"/>
          <w:sz w:val="21"/>
          <w:szCs w:val="21"/>
        </w:rPr>
        <w:t>新技术新项目</w:t>
      </w:r>
    </w:p>
    <w:p w:rsidR="00BC4020" w:rsidRPr="00BC4020" w:rsidRDefault="00BC4020" w:rsidP="00BC4020">
      <w:pPr>
        <w:pStyle w:val="Default"/>
        <w:rPr>
          <w:rFonts w:ascii="宋体" w:hAnsi="宋体" w:cs="宋体"/>
          <w:color w:val="auto"/>
          <w:sz w:val="21"/>
          <w:szCs w:val="21"/>
        </w:rPr>
      </w:pPr>
    </w:p>
    <w:p w:rsidR="00BC4020" w:rsidRPr="00BC4020" w:rsidRDefault="00BC4020" w:rsidP="00BC4020">
      <w:pPr>
        <w:pStyle w:val="Default"/>
        <w:ind w:firstLine="420"/>
        <w:jc w:val="both"/>
        <w:rPr>
          <w:rFonts w:ascii="宋体" w:hAnsi="宋体"/>
          <w:b/>
          <w:color w:val="auto"/>
          <w:sz w:val="21"/>
          <w:szCs w:val="21"/>
        </w:rPr>
      </w:pPr>
      <w:r w:rsidRPr="00BC4020">
        <w:rPr>
          <w:rFonts w:ascii="宋体" w:hAnsi="宋体" w:hint="eastAsia"/>
          <w:b/>
          <w:color w:val="auto"/>
          <w:sz w:val="21"/>
          <w:szCs w:val="21"/>
        </w:rPr>
        <w:t>二、伦理审查申请/报告的类别</w:t>
      </w:r>
    </w:p>
    <w:p w:rsidR="00BC4020" w:rsidRPr="00BC4020" w:rsidRDefault="00BC4020" w:rsidP="00BC4020">
      <w:pPr>
        <w:pStyle w:val="3"/>
        <w:ind w:left="420"/>
        <w:jc w:val="both"/>
        <w:rPr>
          <w:rFonts w:ascii="宋体" w:eastAsia="宋体" w:hAnsi="宋体" w:cs="宋体"/>
          <w:sz w:val="21"/>
          <w:szCs w:val="21"/>
        </w:rPr>
      </w:pPr>
      <w:r w:rsidRPr="00BC4020">
        <w:rPr>
          <w:rFonts w:ascii="宋体" w:eastAsia="宋体" w:hAnsi="宋体" w:hint="eastAsia"/>
          <w:sz w:val="21"/>
          <w:szCs w:val="21"/>
        </w:rPr>
        <w:t xml:space="preserve">1. </w:t>
      </w:r>
      <w:r w:rsidRPr="00BC4020">
        <w:rPr>
          <w:rFonts w:ascii="宋体" w:eastAsia="宋体" w:hAnsi="宋体" w:cs="宋体" w:hint="eastAsia"/>
          <w:sz w:val="21"/>
          <w:szCs w:val="21"/>
        </w:rPr>
        <w:t>初始审查</w:t>
      </w:r>
    </w:p>
    <w:p w:rsidR="00BC4020" w:rsidRPr="00BC4020" w:rsidRDefault="00BC4020" w:rsidP="00BC4020">
      <w:pPr>
        <w:pStyle w:val="Default"/>
        <w:ind w:leftChars="200" w:left="1050" w:hangingChars="300" w:hanging="630"/>
        <w:rPr>
          <w:rFonts w:ascii="宋体" w:hAnsi="宋体" w:cs="宋体"/>
          <w:b/>
          <w:color w:val="auto"/>
          <w:sz w:val="21"/>
          <w:szCs w:val="21"/>
        </w:rPr>
      </w:pPr>
      <w:r w:rsidRPr="00BC4020">
        <w:rPr>
          <w:rFonts w:ascii="宋体" w:hAnsi="宋体" w:cs="Wingdings" w:hint="eastAsia"/>
          <w:color w:val="auto"/>
          <w:sz w:val="21"/>
          <w:szCs w:val="21"/>
        </w:rPr>
        <w:t xml:space="preserve"> </w:t>
      </w:r>
      <w:r w:rsidRPr="00BC4020">
        <w:rPr>
          <w:rFonts w:ascii="Wingdings" w:hAnsi="Wingdings" w:cs="Wingdings"/>
          <w:color w:val="auto"/>
          <w:szCs w:val="21"/>
        </w:rPr>
        <w:t></w:t>
      </w:r>
      <w:r w:rsidRPr="00BC4020">
        <w:rPr>
          <w:rFonts w:ascii="Wingdings" w:hAnsi="Wingdings" w:cs="Wingdings"/>
          <w:color w:val="auto"/>
          <w:szCs w:val="21"/>
        </w:rPr>
        <w:t></w:t>
      </w:r>
      <w:r w:rsidRPr="00BC4020">
        <w:rPr>
          <w:rFonts w:ascii="宋体" w:hAnsi="宋体" w:cs="宋体" w:hint="eastAsia"/>
          <w:color w:val="auto"/>
          <w:sz w:val="21"/>
          <w:szCs w:val="21"/>
        </w:rPr>
        <w:t>初始审查申请：符合上述范围的研究项目，应在研究开始前提交伦理审查申请，经批准后方可实施。</w:t>
      </w:r>
      <w:r w:rsidRPr="00BC4020">
        <w:rPr>
          <w:rFonts w:ascii="宋体" w:hAnsi="宋体" w:cs="宋体" w:hint="eastAsia"/>
          <w:b/>
          <w:color w:val="auto"/>
          <w:sz w:val="21"/>
          <w:szCs w:val="21"/>
        </w:rPr>
        <w:t>注：科研项目应在申报前、立项后分别提交初始审查申请。</w:t>
      </w:r>
    </w:p>
    <w:p w:rsidR="00BC4020" w:rsidRPr="00BC4020" w:rsidRDefault="00BC4020" w:rsidP="00BC4020">
      <w:pPr>
        <w:pStyle w:val="Default"/>
        <w:ind w:left="420"/>
        <w:jc w:val="both"/>
        <w:rPr>
          <w:rFonts w:ascii="宋体" w:hAnsi="宋体" w:cs="宋体"/>
          <w:color w:val="auto"/>
          <w:sz w:val="21"/>
          <w:szCs w:val="21"/>
        </w:rPr>
      </w:pPr>
      <w:r w:rsidRPr="00BC4020">
        <w:rPr>
          <w:rFonts w:ascii="宋体" w:hAnsi="宋体" w:hint="eastAsia"/>
          <w:color w:val="auto"/>
          <w:sz w:val="21"/>
          <w:szCs w:val="21"/>
        </w:rPr>
        <w:t xml:space="preserve">2. </w:t>
      </w:r>
      <w:r w:rsidRPr="00BC4020">
        <w:rPr>
          <w:rFonts w:ascii="宋体" w:hAnsi="宋体" w:cs="宋体" w:hint="eastAsia"/>
          <w:color w:val="auto"/>
          <w:sz w:val="21"/>
          <w:szCs w:val="21"/>
        </w:rPr>
        <w:t>跟踪审查</w:t>
      </w:r>
    </w:p>
    <w:p w:rsidR="00BC4020" w:rsidRPr="00BC4020" w:rsidRDefault="00BC4020" w:rsidP="00BC4020">
      <w:pPr>
        <w:pStyle w:val="Default"/>
        <w:ind w:leftChars="200" w:left="1050" w:hangingChars="300" w:hanging="630"/>
        <w:rPr>
          <w:rFonts w:ascii="宋体" w:hAnsi="宋体" w:cs="宋体"/>
          <w:color w:val="auto"/>
          <w:sz w:val="21"/>
          <w:szCs w:val="21"/>
        </w:rPr>
      </w:pPr>
      <w:r w:rsidRPr="00BC4020">
        <w:rPr>
          <w:rFonts w:ascii="宋体" w:hAnsi="宋体" w:cs="Wingdings" w:hint="eastAsia"/>
          <w:color w:val="auto"/>
          <w:sz w:val="21"/>
          <w:szCs w:val="21"/>
        </w:rPr>
        <w:t xml:space="preserve"> </w:t>
      </w:r>
      <w:r w:rsidRPr="00BC4020">
        <w:rPr>
          <w:rFonts w:ascii="Wingdings" w:hAnsi="Wingdings" w:cs="Wingdings"/>
          <w:color w:val="auto"/>
          <w:szCs w:val="21"/>
        </w:rPr>
        <w:t></w:t>
      </w:r>
      <w:r w:rsidRPr="00BC4020">
        <w:rPr>
          <w:rFonts w:ascii="Wingdings" w:hAnsi="Wingdings" w:cs="Wingdings"/>
          <w:color w:val="auto"/>
          <w:szCs w:val="21"/>
        </w:rPr>
        <w:t></w:t>
      </w:r>
      <w:r w:rsidRPr="00BC4020">
        <w:rPr>
          <w:rFonts w:ascii="宋体" w:hAnsi="宋体" w:cs="宋体" w:hint="eastAsia"/>
          <w:color w:val="auto"/>
          <w:sz w:val="21"/>
          <w:szCs w:val="21"/>
        </w:rPr>
        <w:t xml:space="preserve">修正案审查申请：研究过程中若变更主要研究者，对临床研究方案、知情同意书、招募材料等的任何修改，应向伦理委员会提交修正案审查申请，经批准后执行。为避免研究对受试者的即刻危险，研究者可在伦理委员会批准前修改研究方案，事后应将修改研究方案的情况及原因，以“修正案审查申请”的方式及时提交伦理委员会审查； </w:t>
      </w:r>
    </w:p>
    <w:p w:rsidR="00BC4020" w:rsidRPr="00BC4020" w:rsidRDefault="00BC4020" w:rsidP="00BC4020">
      <w:pPr>
        <w:pStyle w:val="Default"/>
        <w:ind w:leftChars="200" w:left="1050" w:hangingChars="300" w:hanging="630"/>
        <w:rPr>
          <w:rFonts w:ascii="宋体" w:hAnsi="宋体" w:cs="宋体"/>
          <w:color w:val="auto"/>
          <w:sz w:val="21"/>
          <w:szCs w:val="21"/>
        </w:rPr>
      </w:pPr>
      <w:r w:rsidRPr="00BC4020">
        <w:rPr>
          <w:rFonts w:ascii="宋体" w:hAnsi="宋体" w:cs="Wingdings" w:hint="eastAsia"/>
          <w:color w:val="auto"/>
          <w:sz w:val="21"/>
          <w:szCs w:val="21"/>
        </w:rPr>
        <w:t xml:space="preserve"> </w:t>
      </w:r>
      <w:r w:rsidRPr="00BC4020">
        <w:rPr>
          <w:rFonts w:ascii="Wingdings" w:hAnsi="Wingdings" w:cs="Wingdings"/>
          <w:color w:val="auto"/>
          <w:szCs w:val="21"/>
        </w:rPr>
        <w:t></w:t>
      </w:r>
      <w:r w:rsidRPr="00BC4020">
        <w:rPr>
          <w:rFonts w:ascii="Wingdings" w:hAnsi="Wingdings" w:cs="Wingdings"/>
          <w:color w:val="auto"/>
          <w:szCs w:val="21"/>
        </w:rPr>
        <w:t></w:t>
      </w:r>
      <w:r w:rsidRPr="00BC4020">
        <w:rPr>
          <w:rFonts w:ascii="宋体" w:hAnsi="宋体" w:cs="宋体" w:hint="eastAsia"/>
          <w:color w:val="auto"/>
          <w:sz w:val="21"/>
          <w:szCs w:val="21"/>
        </w:rPr>
        <w:t>跟踪审查报告：应按照伦理审查批件</w:t>
      </w:r>
      <w:r w:rsidRPr="00BC4020">
        <w:rPr>
          <w:rFonts w:ascii="宋体" w:hAnsi="宋体" w:hint="eastAsia"/>
          <w:color w:val="auto"/>
          <w:sz w:val="21"/>
          <w:szCs w:val="21"/>
        </w:rPr>
        <w:t>/</w:t>
      </w:r>
      <w:r w:rsidRPr="00BC4020">
        <w:rPr>
          <w:rFonts w:ascii="宋体" w:hAnsi="宋体" w:cs="宋体" w:hint="eastAsia"/>
          <w:color w:val="auto"/>
          <w:sz w:val="21"/>
          <w:szCs w:val="21"/>
        </w:rPr>
        <w:t xml:space="preserve">意见规定的定期跟踪审查频率，在截止日期前提交跟踪审查报告；申办者应当向组长单位伦理委员会提交各中心研究进展的汇总报告；当出现任何可能显著影响研究进行、或增加受试者危险的情况时，应以“跟踪审查报告”的方式，及时报告伦理委员会。如果伦理审查批件有效期到期，还未开展项目，需要申请延长批件有效期，应通过“跟踪审查报告”申请； </w:t>
      </w:r>
    </w:p>
    <w:p w:rsidR="00BC4020" w:rsidRPr="00BC4020" w:rsidRDefault="00BC4020" w:rsidP="00BC4020">
      <w:pPr>
        <w:pStyle w:val="Default"/>
        <w:ind w:leftChars="200" w:left="1050" w:hangingChars="300" w:hanging="630"/>
        <w:rPr>
          <w:rFonts w:ascii="宋体" w:hAnsi="宋体" w:cs="宋体"/>
          <w:color w:val="auto"/>
          <w:sz w:val="21"/>
          <w:szCs w:val="21"/>
        </w:rPr>
      </w:pPr>
      <w:r w:rsidRPr="00BC4020">
        <w:rPr>
          <w:rFonts w:ascii="宋体" w:hAnsi="宋体" w:cs="Wingdings" w:hint="eastAsia"/>
          <w:color w:val="auto"/>
          <w:sz w:val="21"/>
          <w:szCs w:val="21"/>
        </w:rPr>
        <w:t xml:space="preserve"> </w:t>
      </w:r>
      <w:r w:rsidRPr="00BC4020">
        <w:rPr>
          <w:rFonts w:ascii="Wingdings" w:hAnsi="Wingdings" w:cs="Wingdings"/>
          <w:color w:val="auto"/>
          <w:szCs w:val="21"/>
        </w:rPr>
        <w:t></w:t>
      </w:r>
      <w:r w:rsidRPr="00BC4020">
        <w:rPr>
          <w:rFonts w:ascii="Wingdings" w:hAnsi="Wingdings" w:cs="Wingdings"/>
          <w:color w:val="auto"/>
          <w:szCs w:val="21"/>
        </w:rPr>
        <w:t></w:t>
      </w:r>
      <w:r w:rsidRPr="00BC4020">
        <w:rPr>
          <w:rFonts w:ascii="宋体" w:hAnsi="宋体" w:cs="宋体" w:hint="eastAsia"/>
          <w:color w:val="auto"/>
          <w:sz w:val="21"/>
          <w:szCs w:val="21"/>
        </w:rPr>
        <w:t xml:space="preserve">严重不良事件报告：严重不良事件是指临床研究过程中发生需住院治疗、延长住院时间、伤残、影响工作能力、危及生命或死亡、导致先天畸形等事件。发生严重不良事件，应及时向伦理委员会报告； </w:t>
      </w:r>
    </w:p>
    <w:p w:rsidR="00BC4020" w:rsidRPr="00BC4020" w:rsidRDefault="00BC4020" w:rsidP="00BC4020">
      <w:pPr>
        <w:pStyle w:val="Default"/>
        <w:ind w:leftChars="200" w:left="1050" w:hangingChars="300" w:hanging="630"/>
        <w:rPr>
          <w:rFonts w:ascii="宋体" w:hAnsi="宋体" w:cs="宋体"/>
          <w:color w:val="auto"/>
          <w:sz w:val="21"/>
          <w:szCs w:val="21"/>
        </w:rPr>
      </w:pPr>
      <w:r w:rsidRPr="00BC4020">
        <w:rPr>
          <w:rFonts w:ascii="宋体" w:hAnsi="宋体" w:cs="Wingdings" w:hint="eastAsia"/>
          <w:color w:val="auto"/>
          <w:sz w:val="21"/>
          <w:szCs w:val="21"/>
        </w:rPr>
        <w:t xml:space="preserve"> </w:t>
      </w:r>
      <w:r w:rsidRPr="00BC4020">
        <w:rPr>
          <w:rFonts w:ascii="Wingdings" w:hAnsi="Wingdings" w:cs="Wingdings"/>
          <w:color w:val="auto"/>
          <w:szCs w:val="21"/>
        </w:rPr>
        <w:t></w:t>
      </w:r>
      <w:r w:rsidRPr="00BC4020">
        <w:rPr>
          <w:rFonts w:ascii="Wingdings" w:hAnsi="Wingdings" w:cs="Wingdings"/>
          <w:color w:val="auto"/>
          <w:szCs w:val="21"/>
        </w:rPr>
        <w:t></w:t>
      </w:r>
      <w:r w:rsidRPr="00BC4020">
        <w:rPr>
          <w:rFonts w:ascii="宋体" w:hAnsi="宋体" w:cs="宋体" w:hint="eastAsia"/>
          <w:color w:val="auto"/>
          <w:sz w:val="21"/>
          <w:szCs w:val="21"/>
        </w:rPr>
        <w:t>不依从/违反研究方案报告：需要报告的不依从/违反研究方案情况包括：①严重不依从/违反研究方案 ：研究纳入了不符合纳入标准或符合排除标准的受试者，符合中止试验规定而未让受试者退出研究，给予错误治疗或剂量，给予方案禁止的合并用药等没有遵从方案开展研究的情况；或可能对受试者的权益</w:t>
      </w:r>
      <w:r w:rsidRPr="00BC4020">
        <w:rPr>
          <w:rFonts w:ascii="宋体" w:hAnsi="宋体" w:hint="eastAsia"/>
          <w:color w:val="auto"/>
          <w:sz w:val="21"/>
          <w:szCs w:val="21"/>
        </w:rPr>
        <w:t>/</w:t>
      </w:r>
      <w:r w:rsidRPr="00BC4020">
        <w:rPr>
          <w:rFonts w:ascii="宋体" w:hAnsi="宋体" w:cs="宋体" w:hint="eastAsia"/>
          <w:color w:val="auto"/>
          <w:sz w:val="21"/>
          <w:szCs w:val="21"/>
        </w:rPr>
        <w:t>健康、以及研究的科学性造成显著影响等违背</w:t>
      </w:r>
      <w:r w:rsidRPr="00BC4020">
        <w:rPr>
          <w:rFonts w:ascii="宋体" w:hAnsi="宋体" w:hint="eastAsia"/>
          <w:color w:val="auto"/>
          <w:sz w:val="21"/>
          <w:szCs w:val="21"/>
        </w:rPr>
        <w:t>GCP</w:t>
      </w:r>
      <w:r w:rsidRPr="00BC4020">
        <w:rPr>
          <w:rFonts w:ascii="宋体" w:hAnsi="宋体" w:cs="宋体" w:hint="eastAsia"/>
          <w:color w:val="auto"/>
          <w:sz w:val="21"/>
          <w:szCs w:val="21"/>
        </w:rPr>
        <w:t>原则的情况。②持续不依从/违反研究方案 ，或研究者不配合监查</w:t>
      </w:r>
      <w:r w:rsidRPr="00BC4020">
        <w:rPr>
          <w:rFonts w:ascii="宋体" w:hAnsi="宋体" w:hint="eastAsia"/>
          <w:color w:val="auto"/>
          <w:sz w:val="21"/>
          <w:szCs w:val="21"/>
        </w:rPr>
        <w:t>/</w:t>
      </w:r>
      <w:r w:rsidRPr="00BC4020">
        <w:rPr>
          <w:rFonts w:ascii="宋体" w:hAnsi="宋体" w:cs="宋体" w:hint="eastAsia"/>
          <w:color w:val="auto"/>
          <w:sz w:val="21"/>
          <w:szCs w:val="21"/>
        </w:rPr>
        <w:t>稽查，或对违规事件不予以纠正。凡是发生上述研究</w:t>
      </w:r>
      <w:r w:rsidRPr="00BC4020">
        <w:rPr>
          <w:rFonts w:ascii="宋体" w:hAnsi="宋体" w:cs="宋体" w:hint="eastAsia"/>
          <w:color w:val="auto"/>
          <w:sz w:val="21"/>
          <w:szCs w:val="21"/>
        </w:rPr>
        <w:lastRenderedPageBreak/>
        <w:t>者违背</w:t>
      </w:r>
      <w:r w:rsidRPr="00BC4020">
        <w:rPr>
          <w:rFonts w:ascii="宋体" w:hAnsi="宋体" w:hint="eastAsia"/>
          <w:color w:val="auto"/>
          <w:sz w:val="21"/>
          <w:szCs w:val="21"/>
        </w:rPr>
        <w:t>GCP</w:t>
      </w:r>
      <w:r w:rsidRPr="00BC4020">
        <w:rPr>
          <w:rFonts w:ascii="宋体" w:hAnsi="宋体" w:cs="宋体" w:hint="eastAsia"/>
          <w:color w:val="auto"/>
          <w:sz w:val="21"/>
          <w:szCs w:val="21"/>
        </w:rPr>
        <w:t>原则、没有遵从方案开展研究，可能对受试者的权益</w:t>
      </w:r>
      <w:r w:rsidRPr="00BC4020">
        <w:rPr>
          <w:rFonts w:ascii="宋体" w:hAnsi="宋体" w:hint="eastAsia"/>
          <w:color w:val="auto"/>
          <w:sz w:val="21"/>
          <w:szCs w:val="21"/>
        </w:rPr>
        <w:t>/</w:t>
      </w:r>
      <w:r w:rsidRPr="00BC4020">
        <w:rPr>
          <w:rFonts w:ascii="宋体" w:hAnsi="宋体" w:cs="宋体" w:hint="eastAsia"/>
          <w:color w:val="auto"/>
          <w:sz w:val="21"/>
          <w:szCs w:val="21"/>
        </w:rPr>
        <w:t>健康、以及研究的科学性造成显著影响的情况，申办者</w:t>
      </w:r>
      <w:r w:rsidRPr="00BC4020">
        <w:rPr>
          <w:rFonts w:ascii="宋体" w:hAnsi="宋体" w:hint="eastAsia"/>
          <w:color w:val="auto"/>
          <w:sz w:val="21"/>
          <w:szCs w:val="21"/>
        </w:rPr>
        <w:t>/</w:t>
      </w:r>
      <w:r w:rsidRPr="00BC4020">
        <w:rPr>
          <w:rFonts w:ascii="宋体" w:hAnsi="宋体" w:cs="宋体" w:hint="eastAsia"/>
          <w:color w:val="auto"/>
          <w:sz w:val="21"/>
          <w:szCs w:val="21"/>
        </w:rPr>
        <w:t>监查员</w:t>
      </w:r>
      <w:r w:rsidRPr="00BC4020">
        <w:rPr>
          <w:rFonts w:ascii="宋体" w:hAnsi="宋体" w:hint="eastAsia"/>
          <w:color w:val="auto"/>
          <w:sz w:val="21"/>
          <w:szCs w:val="21"/>
        </w:rPr>
        <w:t>/</w:t>
      </w:r>
      <w:r w:rsidRPr="00BC4020">
        <w:rPr>
          <w:rFonts w:ascii="宋体" w:hAnsi="宋体" w:cs="宋体" w:hint="eastAsia"/>
          <w:color w:val="auto"/>
          <w:sz w:val="21"/>
          <w:szCs w:val="21"/>
        </w:rPr>
        <w:t xml:space="preserve">研究者应提交不依从/违反研究方案 报告。为避免研究对受试者的即刻危险，研究者可在伦理委员会批准前偏离研究方案，事后应以“不依从/违反研究方案 报告”的方式，向伦理委员会报告任何偏离已批准方案之处并作解释； </w:t>
      </w:r>
    </w:p>
    <w:p w:rsidR="00BC4020" w:rsidRPr="00BC4020" w:rsidRDefault="00BC4020" w:rsidP="00BC4020">
      <w:pPr>
        <w:pStyle w:val="Default"/>
        <w:ind w:leftChars="200" w:left="1050" w:hangingChars="300" w:hanging="630"/>
        <w:rPr>
          <w:rFonts w:ascii="宋体" w:hAnsi="宋体" w:cs="宋体"/>
          <w:color w:val="auto"/>
          <w:sz w:val="21"/>
          <w:szCs w:val="21"/>
        </w:rPr>
      </w:pPr>
      <w:r w:rsidRPr="00BC4020">
        <w:rPr>
          <w:rFonts w:ascii="宋体" w:hAnsi="宋体" w:cs="Wingdings" w:hint="eastAsia"/>
          <w:color w:val="auto"/>
          <w:sz w:val="21"/>
          <w:szCs w:val="21"/>
        </w:rPr>
        <w:t xml:space="preserve"> </w:t>
      </w:r>
      <w:r w:rsidRPr="00BC4020">
        <w:rPr>
          <w:rFonts w:ascii="Wingdings" w:hAnsi="Wingdings" w:cs="Wingdings"/>
          <w:color w:val="auto"/>
          <w:szCs w:val="21"/>
        </w:rPr>
        <w:t></w:t>
      </w:r>
      <w:r w:rsidRPr="00BC4020">
        <w:rPr>
          <w:rFonts w:ascii="Wingdings" w:hAnsi="Wingdings" w:cs="Wingdings"/>
          <w:color w:val="auto"/>
          <w:szCs w:val="21"/>
        </w:rPr>
        <w:t></w:t>
      </w:r>
      <w:r w:rsidRPr="00BC4020">
        <w:rPr>
          <w:rFonts w:ascii="宋体" w:hAnsi="宋体" w:cs="宋体" w:hint="eastAsia"/>
          <w:color w:val="auto"/>
          <w:sz w:val="21"/>
          <w:szCs w:val="21"/>
        </w:rPr>
        <w:t>提前终止研究报告：研究者</w:t>
      </w:r>
      <w:r w:rsidRPr="00BC4020">
        <w:rPr>
          <w:rFonts w:ascii="宋体" w:hAnsi="宋体" w:hint="eastAsia"/>
          <w:color w:val="auto"/>
          <w:sz w:val="21"/>
          <w:szCs w:val="21"/>
        </w:rPr>
        <w:t>/</w:t>
      </w:r>
      <w:r w:rsidRPr="00BC4020">
        <w:rPr>
          <w:rFonts w:ascii="宋体" w:hAnsi="宋体" w:cs="宋体" w:hint="eastAsia"/>
          <w:color w:val="auto"/>
          <w:sz w:val="21"/>
          <w:szCs w:val="21"/>
        </w:rPr>
        <w:t xml:space="preserve">申办者暂停或提前终止临床研究，应及时向伦理委员提交提前终止研究报告； </w:t>
      </w:r>
    </w:p>
    <w:p w:rsidR="00BC4020" w:rsidRPr="00BC4020" w:rsidRDefault="00BC4020" w:rsidP="00BC4020">
      <w:pPr>
        <w:pStyle w:val="Default"/>
        <w:ind w:firstLineChars="200" w:firstLine="420"/>
        <w:rPr>
          <w:rFonts w:ascii="宋体" w:hAnsi="宋体" w:cs="宋体"/>
          <w:color w:val="auto"/>
          <w:sz w:val="21"/>
          <w:szCs w:val="21"/>
        </w:rPr>
      </w:pPr>
      <w:r w:rsidRPr="00BC4020">
        <w:rPr>
          <w:rFonts w:ascii="宋体" w:hAnsi="宋体" w:cs="Wingdings" w:hint="eastAsia"/>
          <w:color w:val="auto"/>
          <w:sz w:val="21"/>
          <w:szCs w:val="21"/>
        </w:rPr>
        <w:t xml:space="preserve"> </w:t>
      </w:r>
      <w:r w:rsidRPr="00BC4020">
        <w:rPr>
          <w:rFonts w:ascii="Wingdings" w:hAnsi="Wingdings" w:cs="Wingdings"/>
          <w:color w:val="auto"/>
          <w:szCs w:val="21"/>
        </w:rPr>
        <w:t></w:t>
      </w:r>
      <w:r w:rsidRPr="00BC4020">
        <w:rPr>
          <w:rFonts w:ascii="Wingdings" w:hAnsi="Wingdings" w:cs="Wingdings"/>
          <w:color w:val="auto"/>
          <w:szCs w:val="21"/>
        </w:rPr>
        <w:t></w:t>
      </w:r>
      <w:r w:rsidRPr="00BC4020">
        <w:rPr>
          <w:rFonts w:ascii="宋体" w:hAnsi="宋体" w:cs="宋体" w:hint="eastAsia"/>
          <w:color w:val="auto"/>
          <w:sz w:val="21"/>
          <w:szCs w:val="21"/>
        </w:rPr>
        <w:t xml:space="preserve">结题报告：完成临床研究，应及时向伦理委员会提交结题报告。 </w:t>
      </w:r>
    </w:p>
    <w:p w:rsidR="00BC4020" w:rsidRPr="00BC4020" w:rsidRDefault="00BC4020" w:rsidP="00BC4020">
      <w:pPr>
        <w:pStyle w:val="Default"/>
        <w:ind w:left="420"/>
        <w:jc w:val="both"/>
        <w:rPr>
          <w:rFonts w:ascii="宋体" w:hAnsi="宋体" w:cs="宋体"/>
          <w:color w:val="auto"/>
          <w:sz w:val="21"/>
          <w:szCs w:val="21"/>
        </w:rPr>
      </w:pPr>
      <w:r w:rsidRPr="00BC4020">
        <w:rPr>
          <w:rFonts w:ascii="宋体" w:hAnsi="宋体" w:hint="eastAsia"/>
          <w:color w:val="auto"/>
          <w:sz w:val="21"/>
          <w:szCs w:val="21"/>
        </w:rPr>
        <w:t xml:space="preserve">3. </w:t>
      </w:r>
      <w:r w:rsidRPr="00BC4020">
        <w:rPr>
          <w:rFonts w:ascii="宋体" w:hAnsi="宋体" w:cs="宋体" w:hint="eastAsia"/>
          <w:color w:val="auto"/>
          <w:sz w:val="21"/>
          <w:szCs w:val="21"/>
        </w:rPr>
        <w:t>复审</w:t>
      </w:r>
    </w:p>
    <w:p w:rsidR="00BC4020" w:rsidRPr="00BC4020" w:rsidRDefault="00BC4020" w:rsidP="00BC4020">
      <w:pPr>
        <w:pStyle w:val="Default"/>
        <w:ind w:leftChars="200" w:left="1050" w:hangingChars="300" w:hanging="630"/>
        <w:rPr>
          <w:rFonts w:ascii="宋体" w:hAnsi="宋体" w:cs="宋体"/>
          <w:color w:val="auto"/>
          <w:sz w:val="21"/>
          <w:szCs w:val="21"/>
        </w:rPr>
      </w:pPr>
      <w:r w:rsidRPr="00BC4020">
        <w:rPr>
          <w:rFonts w:ascii="宋体" w:hAnsi="宋体" w:cs="Wingdings" w:hint="eastAsia"/>
          <w:color w:val="auto"/>
          <w:sz w:val="21"/>
          <w:szCs w:val="21"/>
        </w:rPr>
        <w:t xml:space="preserve"> </w:t>
      </w:r>
      <w:r w:rsidRPr="00BC4020">
        <w:rPr>
          <w:rFonts w:ascii="Wingdings" w:hAnsi="Wingdings" w:cs="Wingdings"/>
          <w:color w:val="auto"/>
          <w:szCs w:val="21"/>
        </w:rPr>
        <w:t></w:t>
      </w:r>
      <w:r w:rsidRPr="00BC4020">
        <w:rPr>
          <w:rFonts w:ascii="Wingdings" w:hAnsi="Wingdings" w:cs="Wingdings"/>
          <w:color w:val="auto"/>
          <w:szCs w:val="21"/>
        </w:rPr>
        <w:t></w:t>
      </w:r>
      <w:r w:rsidRPr="00BC4020">
        <w:rPr>
          <w:rFonts w:ascii="宋体" w:hAnsi="宋体" w:cs="宋体" w:hint="eastAsia"/>
          <w:color w:val="auto"/>
          <w:sz w:val="21"/>
          <w:szCs w:val="21"/>
        </w:rPr>
        <w:t>复审申请：上述初始审查和跟踪审查后，按伦理审查意见“修改后同意”、“修改后重申”，对方案进行修改后，应以“复审申请”的方式再次送审，经伦理委员会批准后方可实施；如果对伦理审查意见有不同的看法，可以“复审申请”的方式申诉不同意见，请伦理委员会重新考虑决定。</w:t>
      </w:r>
    </w:p>
    <w:p w:rsidR="00BC4020" w:rsidRPr="00BC4020" w:rsidRDefault="00BC4020" w:rsidP="00BC4020">
      <w:pPr>
        <w:pStyle w:val="Default"/>
        <w:ind w:leftChars="200" w:left="1050" w:hangingChars="300" w:hanging="630"/>
        <w:rPr>
          <w:rFonts w:ascii="宋体" w:hAnsi="宋体" w:cs="宋体"/>
          <w:color w:val="auto"/>
          <w:sz w:val="21"/>
          <w:szCs w:val="21"/>
        </w:rPr>
      </w:pPr>
    </w:p>
    <w:p w:rsidR="00BC4020" w:rsidRPr="00BC4020" w:rsidRDefault="00BC4020" w:rsidP="00BC4020">
      <w:pPr>
        <w:pStyle w:val="Default"/>
        <w:ind w:firstLine="420"/>
        <w:jc w:val="both"/>
        <w:rPr>
          <w:rFonts w:ascii="宋体" w:hAnsi="宋体"/>
          <w:b/>
          <w:color w:val="auto"/>
          <w:sz w:val="21"/>
          <w:szCs w:val="21"/>
        </w:rPr>
      </w:pPr>
      <w:r w:rsidRPr="00BC4020">
        <w:rPr>
          <w:rFonts w:ascii="宋体" w:hAnsi="宋体" w:hint="eastAsia"/>
          <w:b/>
          <w:color w:val="auto"/>
          <w:sz w:val="21"/>
          <w:szCs w:val="21"/>
        </w:rPr>
        <w:t xml:space="preserve">三、提交伦理审查的流程 </w:t>
      </w:r>
    </w:p>
    <w:p w:rsidR="00BC4020" w:rsidRPr="00BC4020" w:rsidRDefault="00BC4020" w:rsidP="00BC4020">
      <w:pPr>
        <w:pStyle w:val="Default"/>
        <w:ind w:firstLine="420"/>
        <w:jc w:val="both"/>
        <w:rPr>
          <w:rFonts w:ascii="宋体" w:hAnsi="宋体" w:cs="宋体"/>
          <w:color w:val="auto"/>
          <w:sz w:val="21"/>
          <w:szCs w:val="21"/>
        </w:rPr>
      </w:pPr>
      <w:r w:rsidRPr="00BC4020">
        <w:rPr>
          <w:rFonts w:ascii="宋体" w:hAnsi="宋体" w:hint="eastAsia"/>
          <w:color w:val="auto"/>
          <w:sz w:val="21"/>
          <w:szCs w:val="21"/>
        </w:rPr>
        <w:t xml:space="preserve">1. </w:t>
      </w:r>
      <w:r w:rsidRPr="00BC4020">
        <w:rPr>
          <w:rFonts w:ascii="宋体" w:hAnsi="宋体" w:cs="宋体" w:hint="eastAsia"/>
          <w:color w:val="auto"/>
          <w:sz w:val="21"/>
          <w:szCs w:val="21"/>
        </w:rPr>
        <w:t>提交送审文件</w:t>
      </w:r>
    </w:p>
    <w:p w:rsidR="00BC4020" w:rsidRPr="00BC4020" w:rsidRDefault="00BC4020" w:rsidP="00BC4020">
      <w:pPr>
        <w:pStyle w:val="Default"/>
        <w:ind w:leftChars="200" w:left="840" w:hangingChars="200" w:hanging="420"/>
        <w:rPr>
          <w:rFonts w:ascii="宋体" w:hAnsi="宋体" w:cs="宋体"/>
          <w:color w:val="auto"/>
          <w:sz w:val="21"/>
          <w:szCs w:val="21"/>
        </w:rPr>
      </w:pPr>
      <w:r w:rsidRPr="00BC4020">
        <w:rPr>
          <w:rFonts w:ascii="宋体" w:hAnsi="宋体" w:cs="Wingdings" w:hint="eastAsia"/>
          <w:color w:val="auto"/>
          <w:sz w:val="21"/>
          <w:szCs w:val="21"/>
        </w:rPr>
        <w:t></w:t>
      </w:r>
      <w:r w:rsidRPr="00BC4020">
        <w:rPr>
          <w:rFonts w:ascii="宋体" w:hAnsi="宋体" w:cs="Wingdings" w:hint="eastAsia"/>
          <w:color w:val="auto"/>
          <w:sz w:val="21"/>
          <w:szCs w:val="21"/>
        </w:rPr>
        <w:t></w:t>
      </w:r>
      <w:r w:rsidRPr="00BC4020">
        <w:rPr>
          <w:rFonts w:ascii="Wingdings" w:hAnsi="Wingdings" w:cs="Wingdings"/>
          <w:color w:val="auto"/>
          <w:szCs w:val="21"/>
        </w:rPr>
        <w:t></w:t>
      </w:r>
      <w:r w:rsidRPr="00BC4020">
        <w:rPr>
          <w:rFonts w:ascii="Wingdings" w:hAnsi="Wingdings" w:cs="Wingdings"/>
          <w:color w:val="auto"/>
          <w:szCs w:val="21"/>
        </w:rPr>
        <w:t></w:t>
      </w:r>
      <w:r w:rsidRPr="00BC4020">
        <w:rPr>
          <w:rFonts w:ascii="宋体" w:hAnsi="宋体" w:cs="宋体" w:hint="eastAsia"/>
          <w:color w:val="auto"/>
          <w:sz w:val="21"/>
          <w:szCs w:val="21"/>
        </w:rPr>
        <w:t xml:space="preserve">准备送审文件：根据送审文件清单，准备送审文件；方案和知情同意书注明版本号和版本日期； </w:t>
      </w:r>
    </w:p>
    <w:p w:rsidR="00BC4020" w:rsidRPr="00BC4020" w:rsidRDefault="00BC4020" w:rsidP="00BC4020">
      <w:pPr>
        <w:pStyle w:val="Default"/>
        <w:ind w:leftChars="200" w:left="840" w:hangingChars="200" w:hanging="420"/>
        <w:rPr>
          <w:rFonts w:ascii="宋体" w:hAnsi="宋体" w:cs="宋体"/>
          <w:color w:val="auto"/>
          <w:sz w:val="21"/>
          <w:szCs w:val="21"/>
        </w:rPr>
      </w:pPr>
      <w:r w:rsidRPr="00BC4020">
        <w:rPr>
          <w:rFonts w:ascii="宋体" w:hAnsi="宋体" w:cs="Wingdings" w:hint="eastAsia"/>
          <w:color w:val="auto"/>
          <w:sz w:val="21"/>
          <w:szCs w:val="21"/>
        </w:rPr>
        <w:t></w:t>
      </w:r>
      <w:r w:rsidRPr="00BC4020">
        <w:rPr>
          <w:rFonts w:ascii="宋体" w:hAnsi="宋体" w:cs="Wingdings" w:hint="eastAsia"/>
          <w:color w:val="auto"/>
          <w:sz w:val="21"/>
          <w:szCs w:val="21"/>
        </w:rPr>
        <w:t></w:t>
      </w:r>
      <w:r w:rsidRPr="00BC4020">
        <w:rPr>
          <w:rFonts w:ascii="Wingdings" w:hAnsi="Wingdings" w:cs="Wingdings"/>
          <w:color w:val="auto"/>
          <w:szCs w:val="21"/>
        </w:rPr>
        <w:t></w:t>
      </w:r>
      <w:r w:rsidRPr="00BC4020">
        <w:rPr>
          <w:rFonts w:ascii="Wingdings" w:hAnsi="Wingdings" w:cs="Wingdings"/>
          <w:color w:val="auto"/>
          <w:szCs w:val="21"/>
        </w:rPr>
        <w:t></w:t>
      </w:r>
      <w:r w:rsidRPr="00BC4020">
        <w:rPr>
          <w:rFonts w:ascii="宋体" w:hAnsi="宋体" w:cs="宋体" w:hint="eastAsia"/>
          <w:color w:val="auto"/>
          <w:sz w:val="21"/>
          <w:szCs w:val="21"/>
        </w:rPr>
        <w:t>填写申请</w:t>
      </w:r>
      <w:r w:rsidRPr="00BC4020">
        <w:rPr>
          <w:rFonts w:ascii="宋体" w:hAnsi="宋体" w:hint="eastAsia"/>
          <w:color w:val="auto"/>
          <w:sz w:val="21"/>
          <w:szCs w:val="21"/>
        </w:rPr>
        <w:t>/</w:t>
      </w:r>
      <w:r w:rsidRPr="00BC4020">
        <w:rPr>
          <w:rFonts w:ascii="宋体" w:hAnsi="宋体" w:cs="宋体" w:hint="eastAsia"/>
          <w:color w:val="auto"/>
          <w:sz w:val="21"/>
          <w:szCs w:val="21"/>
        </w:rPr>
        <w:t>报告的表格：根据伦理审查申请</w:t>
      </w:r>
      <w:r w:rsidRPr="00BC4020">
        <w:rPr>
          <w:rFonts w:ascii="宋体" w:hAnsi="宋体" w:hint="eastAsia"/>
          <w:color w:val="auto"/>
          <w:sz w:val="21"/>
          <w:szCs w:val="21"/>
        </w:rPr>
        <w:t>/</w:t>
      </w:r>
      <w:r w:rsidRPr="00BC4020">
        <w:rPr>
          <w:rFonts w:ascii="宋体" w:hAnsi="宋体" w:cs="宋体" w:hint="eastAsia"/>
          <w:color w:val="auto"/>
          <w:sz w:val="21"/>
          <w:szCs w:val="21"/>
        </w:rPr>
        <w:t>报告的类别，填写相应的“申请”（初始审查申请，复审申请），或“报告”（定期跟踪审查报告，严重不良事件报告，不依从/违反研究方案 报告，提前终止研究报告，结题报告）；</w:t>
      </w:r>
    </w:p>
    <w:p w:rsidR="00BC4020" w:rsidRPr="00BC4020" w:rsidRDefault="00BC4020" w:rsidP="00BC4020">
      <w:pPr>
        <w:pStyle w:val="Default"/>
        <w:ind w:leftChars="200" w:left="840" w:hangingChars="200" w:hanging="420"/>
        <w:rPr>
          <w:rFonts w:ascii="宋体" w:hAnsi="宋体" w:cs="宋体"/>
          <w:color w:val="auto"/>
          <w:sz w:val="21"/>
          <w:szCs w:val="21"/>
        </w:rPr>
      </w:pPr>
      <w:r w:rsidRPr="00BC4020">
        <w:rPr>
          <w:rFonts w:ascii="宋体" w:hAnsi="宋体" w:cs="Wingdings" w:hint="eastAsia"/>
          <w:color w:val="auto"/>
          <w:sz w:val="21"/>
          <w:szCs w:val="21"/>
        </w:rPr>
        <w:t></w:t>
      </w:r>
      <w:r w:rsidRPr="00BC4020">
        <w:rPr>
          <w:rFonts w:ascii="宋体" w:hAnsi="宋体" w:cs="Wingdings" w:hint="eastAsia"/>
          <w:color w:val="auto"/>
          <w:sz w:val="21"/>
          <w:szCs w:val="21"/>
        </w:rPr>
        <w:t></w:t>
      </w:r>
      <w:r w:rsidRPr="00BC4020">
        <w:rPr>
          <w:rFonts w:ascii="Wingdings" w:hAnsi="Wingdings" w:cs="Wingdings"/>
          <w:color w:val="auto"/>
          <w:szCs w:val="21"/>
        </w:rPr>
        <w:t></w:t>
      </w:r>
      <w:r w:rsidRPr="00BC4020">
        <w:rPr>
          <w:rFonts w:ascii="Wingdings" w:hAnsi="Wingdings" w:cs="Wingdings"/>
          <w:color w:val="auto"/>
          <w:szCs w:val="21"/>
        </w:rPr>
        <w:t></w:t>
      </w:r>
      <w:r w:rsidRPr="00BC4020">
        <w:rPr>
          <w:rFonts w:ascii="宋体" w:hAnsi="宋体" w:cs="宋体" w:hint="eastAsia"/>
          <w:color w:val="auto"/>
          <w:sz w:val="21"/>
          <w:szCs w:val="21"/>
        </w:rPr>
        <w:t>提交：可以首先提交</w:t>
      </w:r>
      <w:r w:rsidRPr="00BC4020">
        <w:rPr>
          <w:rFonts w:ascii="宋体" w:hAnsi="宋体" w:hint="eastAsia"/>
          <w:color w:val="auto"/>
          <w:sz w:val="21"/>
          <w:szCs w:val="21"/>
        </w:rPr>
        <w:t>1</w:t>
      </w:r>
      <w:r w:rsidRPr="00BC4020">
        <w:rPr>
          <w:rFonts w:ascii="宋体" w:hAnsi="宋体" w:cs="宋体" w:hint="eastAsia"/>
          <w:color w:val="auto"/>
          <w:sz w:val="21"/>
          <w:szCs w:val="21"/>
        </w:rPr>
        <w:t>套送审文件，通过形式审查后，准备书面送审材料＊＊份，以及方案</w:t>
      </w:r>
      <w:r w:rsidRPr="00BC4020">
        <w:rPr>
          <w:rFonts w:ascii="宋体" w:hAnsi="宋体" w:hint="eastAsia"/>
          <w:color w:val="auto"/>
          <w:sz w:val="21"/>
          <w:szCs w:val="21"/>
        </w:rPr>
        <w:t>/</w:t>
      </w:r>
      <w:r w:rsidRPr="00BC4020">
        <w:rPr>
          <w:rFonts w:ascii="宋体" w:hAnsi="宋体" w:cs="宋体" w:hint="eastAsia"/>
          <w:color w:val="auto"/>
          <w:sz w:val="21"/>
          <w:szCs w:val="21"/>
        </w:rPr>
        <w:t>知情同意书</w:t>
      </w:r>
      <w:r w:rsidRPr="00BC4020">
        <w:rPr>
          <w:rFonts w:ascii="宋体" w:hAnsi="宋体" w:hint="eastAsia"/>
          <w:color w:val="auto"/>
          <w:sz w:val="21"/>
          <w:szCs w:val="21"/>
        </w:rPr>
        <w:t>/</w:t>
      </w:r>
      <w:r w:rsidRPr="00BC4020">
        <w:rPr>
          <w:rFonts w:ascii="宋体" w:hAnsi="宋体" w:cs="宋体" w:hint="eastAsia"/>
          <w:color w:val="auto"/>
          <w:sz w:val="21"/>
          <w:szCs w:val="21"/>
        </w:rPr>
        <w:t>招募材料等电子文件，送至伦理委员会办公室；首次提交伦理审查申请的主要研究者，还需提交资质证明文件复印件，</w:t>
      </w:r>
      <w:r w:rsidRPr="00BC4020">
        <w:rPr>
          <w:rFonts w:ascii="宋体" w:hAnsi="宋体" w:hint="eastAsia"/>
          <w:color w:val="auto"/>
          <w:sz w:val="21"/>
          <w:szCs w:val="21"/>
        </w:rPr>
        <w:t>GCP</w:t>
      </w:r>
      <w:r w:rsidRPr="00BC4020">
        <w:rPr>
          <w:rFonts w:ascii="宋体" w:hAnsi="宋体" w:cs="宋体" w:hint="eastAsia"/>
          <w:color w:val="auto"/>
          <w:sz w:val="21"/>
          <w:szCs w:val="21"/>
        </w:rPr>
        <w:t>培训证书复印件。</w:t>
      </w:r>
    </w:p>
    <w:p w:rsidR="00BC4020" w:rsidRPr="00BC4020" w:rsidRDefault="00BC4020" w:rsidP="00BC4020">
      <w:pPr>
        <w:pStyle w:val="a5"/>
        <w:ind w:left="440"/>
        <w:jc w:val="both"/>
        <w:rPr>
          <w:rFonts w:ascii="宋体" w:eastAsia="宋体" w:hAnsi="宋体" w:cs="宋体"/>
          <w:sz w:val="21"/>
          <w:szCs w:val="21"/>
        </w:rPr>
      </w:pPr>
      <w:r w:rsidRPr="00BC4020">
        <w:rPr>
          <w:rFonts w:ascii="宋体" w:eastAsia="宋体" w:hAnsi="宋体" w:hint="eastAsia"/>
          <w:sz w:val="21"/>
          <w:szCs w:val="21"/>
        </w:rPr>
        <w:t xml:space="preserve">2. </w:t>
      </w:r>
      <w:r w:rsidRPr="00BC4020">
        <w:rPr>
          <w:rFonts w:ascii="宋体" w:eastAsia="宋体" w:hAnsi="宋体" w:cs="宋体" w:hint="eastAsia"/>
          <w:sz w:val="21"/>
          <w:szCs w:val="21"/>
        </w:rPr>
        <w:t>受理</w:t>
      </w:r>
    </w:p>
    <w:p w:rsidR="00BC4020" w:rsidRPr="00BC4020" w:rsidRDefault="00BC4020" w:rsidP="00BC4020">
      <w:pPr>
        <w:pStyle w:val="Default"/>
        <w:ind w:leftChars="200" w:left="840" w:hangingChars="200" w:hanging="420"/>
        <w:rPr>
          <w:rFonts w:ascii="宋体" w:hAnsi="宋体" w:cs="宋体"/>
          <w:color w:val="auto"/>
          <w:sz w:val="21"/>
          <w:szCs w:val="21"/>
        </w:rPr>
      </w:pPr>
      <w:r w:rsidRPr="00BC4020">
        <w:rPr>
          <w:rFonts w:ascii="宋体" w:hAnsi="宋体" w:cs="Wingdings" w:hint="eastAsia"/>
          <w:color w:val="auto"/>
          <w:sz w:val="21"/>
          <w:szCs w:val="21"/>
        </w:rPr>
        <w:t></w:t>
      </w:r>
      <w:r w:rsidRPr="00BC4020">
        <w:rPr>
          <w:rFonts w:ascii="宋体" w:hAnsi="宋体" w:cs="Wingdings" w:hint="eastAsia"/>
          <w:color w:val="auto"/>
          <w:sz w:val="21"/>
          <w:szCs w:val="21"/>
        </w:rPr>
        <w:t></w:t>
      </w:r>
      <w:r w:rsidRPr="00BC4020">
        <w:rPr>
          <w:rFonts w:ascii="Wingdings" w:hAnsi="Wingdings" w:cs="Wingdings"/>
          <w:color w:val="auto"/>
          <w:szCs w:val="21"/>
        </w:rPr>
        <w:t></w:t>
      </w:r>
      <w:r w:rsidRPr="00BC4020">
        <w:rPr>
          <w:rFonts w:ascii="Wingdings" w:hAnsi="Wingdings" w:cs="Wingdings"/>
          <w:color w:val="auto"/>
          <w:szCs w:val="21"/>
        </w:rPr>
        <w:t></w:t>
      </w:r>
      <w:r w:rsidRPr="00BC4020">
        <w:rPr>
          <w:rFonts w:ascii="宋体" w:hAnsi="宋体" w:cs="宋体" w:hint="eastAsia"/>
          <w:color w:val="auto"/>
          <w:sz w:val="21"/>
          <w:szCs w:val="21"/>
        </w:rPr>
        <w:t xml:space="preserve">受理通知：送审文件的完整性和要素通过形式审查，办公室秘书告知已受理，签收受理单（一般由申办方提供接收单）并告知预定会议审查日期。若项目材料不完整，在会议前两周内仍未提交补充材料，不予上会； </w:t>
      </w:r>
    </w:p>
    <w:p w:rsidR="00BC4020" w:rsidRPr="00BC4020" w:rsidRDefault="00BC4020" w:rsidP="00BC4020">
      <w:pPr>
        <w:pStyle w:val="Default"/>
        <w:ind w:left="440"/>
        <w:jc w:val="both"/>
        <w:rPr>
          <w:rFonts w:ascii="宋体" w:hAnsi="宋体" w:cs="宋体"/>
          <w:color w:val="auto"/>
          <w:sz w:val="21"/>
          <w:szCs w:val="21"/>
        </w:rPr>
      </w:pPr>
      <w:r w:rsidRPr="00BC4020">
        <w:rPr>
          <w:rFonts w:ascii="宋体" w:hAnsi="宋体" w:hint="eastAsia"/>
          <w:color w:val="auto"/>
          <w:sz w:val="21"/>
          <w:szCs w:val="21"/>
        </w:rPr>
        <w:t xml:space="preserve">3. </w:t>
      </w:r>
      <w:r w:rsidRPr="00BC4020">
        <w:rPr>
          <w:rFonts w:ascii="宋体" w:hAnsi="宋体" w:cs="宋体" w:hint="eastAsia"/>
          <w:color w:val="auto"/>
          <w:sz w:val="21"/>
          <w:szCs w:val="21"/>
        </w:rPr>
        <w:t>接受审查的准备</w:t>
      </w:r>
    </w:p>
    <w:p w:rsidR="00BC4020" w:rsidRPr="00BC4020" w:rsidRDefault="00BC4020" w:rsidP="00BC4020">
      <w:pPr>
        <w:pStyle w:val="Default"/>
        <w:ind w:firstLineChars="200" w:firstLine="420"/>
        <w:rPr>
          <w:rFonts w:ascii="宋体" w:hAnsi="宋体" w:cs="宋体"/>
          <w:color w:val="auto"/>
          <w:sz w:val="21"/>
          <w:szCs w:val="21"/>
        </w:rPr>
      </w:pPr>
      <w:r w:rsidRPr="00BC4020">
        <w:rPr>
          <w:rFonts w:ascii="宋体" w:hAnsi="宋体" w:cs="Wingdings" w:hint="eastAsia"/>
          <w:color w:val="auto"/>
          <w:sz w:val="21"/>
          <w:szCs w:val="21"/>
        </w:rPr>
        <w:t xml:space="preserve">  </w:t>
      </w:r>
      <w:r w:rsidRPr="00BC4020">
        <w:rPr>
          <w:rFonts w:ascii="Wingdings" w:hAnsi="Wingdings" w:cs="Wingdings"/>
          <w:color w:val="auto"/>
          <w:szCs w:val="21"/>
        </w:rPr>
        <w:t></w:t>
      </w:r>
      <w:r w:rsidRPr="00BC4020">
        <w:rPr>
          <w:rFonts w:ascii="Wingdings" w:hAnsi="Wingdings" w:cs="Wingdings"/>
          <w:color w:val="auto"/>
          <w:szCs w:val="21"/>
        </w:rPr>
        <w:t></w:t>
      </w:r>
      <w:r w:rsidRPr="00BC4020">
        <w:rPr>
          <w:rFonts w:ascii="宋体" w:hAnsi="宋体" w:cs="宋体" w:hint="eastAsia"/>
          <w:color w:val="auto"/>
          <w:sz w:val="21"/>
          <w:szCs w:val="21"/>
        </w:rPr>
        <w:t>会议时间</w:t>
      </w:r>
      <w:r w:rsidRPr="00BC4020">
        <w:rPr>
          <w:rFonts w:ascii="宋体" w:hAnsi="宋体" w:hint="eastAsia"/>
          <w:color w:val="auto"/>
          <w:sz w:val="21"/>
          <w:szCs w:val="21"/>
        </w:rPr>
        <w:t>/</w:t>
      </w:r>
      <w:r w:rsidRPr="00BC4020">
        <w:rPr>
          <w:rFonts w:ascii="宋体" w:hAnsi="宋体" w:cs="宋体" w:hint="eastAsia"/>
          <w:color w:val="auto"/>
          <w:sz w:val="21"/>
          <w:szCs w:val="21"/>
        </w:rPr>
        <w:t>地点：办公室秘书会电话</w:t>
      </w:r>
      <w:r w:rsidRPr="00BC4020">
        <w:rPr>
          <w:rFonts w:ascii="宋体" w:hAnsi="宋体" w:hint="eastAsia"/>
          <w:color w:val="auto"/>
          <w:sz w:val="21"/>
          <w:szCs w:val="21"/>
        </w:rPr>
        <w:t>/</w:t>
      </w:r>
      <w:r w:rsidRPr="00BC4020">
        <w:rPr>
          <w:rFonts w:ascii="宋体" w:hAnsi="宋体" w:cs="宋体" w:hint="eastAsia"/>
          <w:color w:val="auto"/>
          <w:sz w:val="21"/>
          <w:szCs w:val="21"/>
        </w:rPr>
        <w:t xml:space="preserve">短信通知； </w:t>
      </w:r>
    </w:p>
    <w:p w:rsidR="00BC4020" w:rsidRPr="00BC4020" w:rsidRDefault="00BC4020" w:rsidP="00BC4020">
      <w:pPr>
        <w:pStyle w:val="Default"/>
        <w:ind w:leftChars="200" w:left="840" w:hangingChars="200" w:hanging="420"/>
        <w:rPr>
          <w:rFonts w:ascii="宋体" w:hAnsi="宋体" w:cs="宋体"/>
          <w:color w:val="auto"/>
          <w:sz w:val="21"/>
          <w:szCs w:val="21"/>
        </w:rPr>
      </w:pPr>
      <w:r w:rsidRPr="00BC4020">
        <w:rPr>
          <w:rFonts w:ascii="宋体" w:hAnsi="宋体" w:cs="Wingdings" w:hint="eastAsia"/>
          <w:color w:val="auto"/>
          <w:sz w:val="21"/>
          <w:szCs w:val="21"/>
        </w:rPr>
        <w:t xml:space="preserve">  </w:t>
      </w:r>
      <w:r w:rsidRPr="00BC4020">
        <w:rPr>
          <w:rFonts w:ascii="Wingdings" w:hAnsi="Wingdings" w:cs="Wingdings"/>
          <w:color w:val="auto"/>
          <w:szCs w:val="21"/>
        </w:rPr>
        <w:t></w:t>
      </w:r>
      <w:r w:rsidRPr="00BC4020">
        <w:rPr>
          <w:rFonts w:ascii="Wingdings" w:hAnsi="Wingdings" w:cs="Wingdings"/>
          <w:color w:val="auto"/>
          <w:szCs w:val="21"/>
        </w:rPr>
        <w:t></w:t>
      </w:r>
      <w:r w:rsidRPr="00BC4020">
        <w:rPr>
          <w:rFonts w:ascii="宋体" w:hAnsi="宋体" w:cs="宋体" w:hint="eastAsia"/>
          <w:color w:val="auto"/>
          <w:sz w:val="21"/>
          <w:szCs w:val="21"/>
        </w:rPr>
        <w:t>准备向会议报告：按照通知，需要到会报告者，准备报告内容，提前</w:t>
      </w:r>
      <w:r w:rsidRPr="00BC4020">
        <w:rPr>
          <w:rFonts w:ascii="宋体" w:hAnsi="宋体" w:hint="eastAsia"/>
          <w:color w:val="auto"/>
          <w:sz w:val="21"/>
          <w:szCs w:val="21"/>
        </w:rPr>
        <w:t>15</w:t>
      </w:r>
      <w:r w:rsidRPr="00BC4020">
        <w:rPr>
          <w:rFonts w:ascii="宋体" w:hAnsi="宋体" w:cs="宋体" w:hint="eastAsia"/>
          <w:color w:val="auto"/>
          <w:sz w:val="21"/>
          <w:szCs w:val="21"/>
        </w:rPr>
        <w:t>分钟到达会场。</w:t>
      </w:r>
    </w:p>
    <w:p w:rsidR="00BC4020" w:rsidRPr="00BC4020" w:rsidRDefault="00BC4020" w:rsidP="00BC4020">
      <w:pPr>
        <w:pStyle w:val="Default"/>
        <w:ind w:leftChars="200" w:left="840" w:hangingChars="200" w:hanging="420"/>
        <w:rPr>
          <w:rFonts w:ascii="宋体" w:hAnsi="宋体" w:cs="宋体"/>
          <w:color w:val="auto"/>
          <w:sz w:val="21"/>
          <w:szCs w:val="21"/>
        </w:rPr>
      </w:pPr>
    </w:p>
    <w:p w:rsidR="00BC4020" w:rsidRPr="00BC4020" w:rsidRDefault="00BC4020" w:rsidP="00BC4020">
      <w:pPr>
        <w:pStyle w:val="Default"/>
        <w:ind w:leftChars="200" w:left="736" w:hangingChars="150" w:hanging="316"/>
        <w:rPr>
          <w:rFonts w:ascii="宋体" w:hAnsi="宋体"/>
          <w:b/>
          <w:color w:val="auto"/>
          <w:sz w:val="21"/>
          <w:szCs w:val="21"/>
        </w:rPr>
      </w:pPr>
      <w:r w:rsidRPr="00BC4020">
        <w:rPr>
          <w:rFonts w:ascii="宋体" w:hAnsi="宋体" w:hint="eastAsia"/>
          <w:b/>
          <w:color w:val="auto"/>
          <w:sz w:val="21"/>
          <w:szCs w:val="21"/>
        </w:rPr>
        <w:t>四、伦理审查的时间</w:t>
      </w:r>
    </w:p>
    <w:p w:rsidR="00BC4020" w:rsidRPr="00BC4020" w:rsidRDefault="00BC4020" w:rsidP="00BC4020">
      <w:pPr>
        <w:pStyle w:val="Default"/>
        <w:ind w:leftChars="200" w:left="420"/>
        <w:jc w:val="both"/>
        <w:rPr>
          <w:rFonts w:ascii="宋体" w:hAnsi="宋体" w:cs="宋体"/>
          <w:color w:val="auto"/>
          <w:sz w:val="21"/>
          <w:szCs w:val="21"/>
        </w:rPr>
      </w:pPr>
      <w:r w:rsidRPr="00BC4020">
        <w:rPr>
          <w:rFonts w:ascii="宋体" w:hAnsi="宋体" w:cs="宋体" w:hint="eastAsia"/>
          <w:color w:val="auto"/>
          <w:sz w:val="21"/>
          <w:szCs w:val="21"/>
        </w:rPr>
        <w:t>1. 伦理委员会每2-3个月（具体时间依据受理项目数决定）例行召开审查会议</w:t>
      </w:r>
      <w:r w:rsidRPr="00BC4020">
        <w:rPr>
          <w:rFonts w:ascii="宋体" w:hAnsi="宋体" w:hint="eastAsia"/>
          <w:color w:val="auto"/>
          <w:sz w:val="21"/>
          <w:szCs w:val="21"/>
        </w:rPr>
        <w:t>1</w:t>
      </w:r>
      <w:r w:rsidRPr="00BC4020">
        <w:rPr>
          <w:rFonts w:ascii="宋体" w:hAnsi="宋体" w:cs="宋体" w:hint="eastAsia"/>
          <w:color w:val="auto"/>
          <w:sz w:val="21"/>
          <w:szCs w:val="21"/>
        </w:rPr>
        <w:t>次，需要时可以增加审查会议次数。伦理委员会办公室受理送审文件后，一般需要</w:t>
      </w:r>
      <w:r w:rsidRPr="00BC4020">
        <w:rPr>
          <w:rFonts w:ascii="宋体" w:hAnsi="宋体" w:hint="eastAsia"/>
          <w:color w:val="auto"/>
          <w:sz w:val="21"/>
          <w:szCs w:val="21"/>
        </w:rPr>
        <w:t>10-15个工作日</w:t>
      </w:r>
      <w:r w:rsidRPr="00BC4020">
        <w:rPr>
          <w:rFonts w:ascii="宋体" w:hAnsi="宋体" w:cs="宋体" w:hint="eastAsia"/>
          <w:color w:val="auto"/>
          <w:sz w:val="21"/>
          <w:szCs w:val="21"/>
        </w:rPr>
        <w:t>的时间进行处理，请在会议审查</w:t>
      </w:r>
      <w:r w:rsidRPr="00BC4020">
        <w:rPr>
          <w:rFonts w:ascii="宋体" w:hAnsi="宋体" w:hint="eastAsia"/>
          <w:color w:val="auto"/>
          <w:sz w:val="21"/>
          <w:szCs w:val="21"/>
        </w:rPr>
        <w:t>20个工作日</w:t>
      </w:r>
      <w:r w:rsidRPr="00BC4020">
        <w:rPr>
          <w:rFonts w:ascii="宋体" w:hAnsi="宋体" w:cs="宋体" w:hint="eastAsia"/>
          <w:color w:val="auto"/>
          <w:sz w:val="21"/>
          <w:szCs w:val="21"/>
        </w:rPr>
        <w:t>前提交送审文件。</w:t>
      </w:r>
    </w:p>
    <w:p w:rsidR="00BC4020" w:rsidRPr="00BC4020" w:rsidRDefault="00BC4020" w:rsidP="00BC4020">
      <w:pPr>
        <w:pStyle w:val="Default"/>
        <w:ind w:leftChars="200" w:left="420"/>
        <w:jc w:val="both"/>
        <w:rPr>
          <w:rFonts w:ascii="宋体" w:hAnsi="宋体" w:cs="宋体"/>
          <w:color w:val="auto"/>
          <w:sz w:val="21"/>
          <w:szCs w:val="21"/>
        </w:rPr>
      </w:pPr>
      <w:r w:rsidRPr="00BC4020">
        <w:rPr>
          <w:rFonts w:ascii="宋体" w:hAnsi="宋体" w:cs="宋体" w:hint="eastAsia"/>
          <w:color w:val="auto"/>
          <w:sz w:val="21"/>
          <w:szCs w:val="21"/>
        </w:rPr>
        <w:t>2. 研究过程中出现重大或严重问题，危及受试者安全时，或发生其它需要伦理委员会召开会议进行紧急审查和决定的情况，伦理委员会将召开紧急会议进行审查。</w:t>
      </w:r>
    </w:p>
    <w:p w:rsidR="00BC4020" w:rsidRPr="00BC4020" w:rsidRDefault="00BC4020" w:rsidP="00BC4020">
      <w:pPr>
        <w:pStyle w:val="Default"/>
        <w:ind w:leftChars="200" w:left="420"/>
        <w:jc w:val="both"/>
        <w:rPr>
          <w:rFonts w:ascii="宋体" w:hAnsi="宋体" w:cs="宋体"/>
          <w:color w:val="auto"/>
          <w:sz w:val="21"/>
          <w:szCs w:val="21"/>
        </w:rPr>
      </w:pPr>
    </w:p>
    <w:p w:rsidR="00BC4020" w:rsidRPr="00BC4020" w:rsidRDefault="00BC4020" w:rsidP="00BC4020">
      <w:pPr>
        <w:pStyle w:val="Default"/>
        <w:ind w:firstLine="420"/>
        <w:jc w:val="both"/>
        <w:rPr>
          <w:rFonts w:ascii="宋体" w:hAnsi="宋体"/>
          <w:b/>
          <w:color w:val="auto"/>
          <w:sz w:val="21"/>
          <w:szCs w:val="21"/>
        </w:rPr>
      </w:pPr>
      <w:r w:rsidRPr="00BC4020">
        <w:rPr>
          <w:rFonts w:ascii="宋体" w:hAnsi="宋体" w:hint="eastAsia"/>
          <w:b/>
          <w:color w:val="auto"/>
          <w:sz w:val="21"/>
          <w:szCs w:val="21"/>
        </w:rPr>
        <w:t xml:space="preserve">五、审查决定的传达 </w:t>
      </w:r>
    </w:p>
    <w:p w:rsidR="00BC4020" w:rsidRPr="00BC4020" w:rsidRDefault="00BC4020" w:rsidP="00BC4020">
      <w:pPr>
        <w:pStyle w:val="Default"/>
        <w:ind w:leftChars="200" w:left="420"/>
        <w:jc w:val="both"/>
        <w:rPr>
          <w:rFonts w:ascii="宋体" w:hAnsi="宋体" w:cs="宋体"/>
          <w:color w:val="auto"/>
          <w:sz w:val="21"/>
          <w:szCs w:val="21"/>
        </w:rPr>
      </w:pPr>
      <w:r w:rsidRPr="00BC4020">
        <w:rPr>
          <w:rFonts w:ascii="宋体" w:hAnsi="宋体" w:cs="宋体" w:hint="eastAsia"/>
          <w:color w:val="auto"/>
          <w:sz w:val="21"/>
          <w:szCs w:val="21"/>
        </w:rPr>
        <w:t>1. 伦理委员会办公室在做出伦理审查决定后</w:t>
      </w:r>
      <w:r w:rsidRPr="00BC4020">
        <w:rPr>
          <w:rFonts w:ascii="宋体" w:hAnsi="宋体" w:hint="eastAsia"/>
          <w:color w:val="auto"/>
          <w:sz w:val="21"/>
          <w:szCs w:val="21"/>
        </w:rPr>
        <w:t>5个工作日</w:t>
      </w:r>
      <w:r w:rsidRPr="00BC4020">
        <w:rPr>
          <w:rFonts w:ascii="宋体" w:hAnsi="宋体" w:cs="宋体" w:hint="eastAsia"/>
          <w:color w:val="auto"/>
          <w:sz w:val="21"/>
          <w:szCs w:val="21"/>
        </w:rPr>
        <w:t>内，以“伦理审查批件”或“伦理审查意见”的书面方式传达审查决定。</w:t>
      </w:r>
    </w:p>
    <w:p w:rsidR="00BC4020" w:rsidRPr="00BC4020" w:rsidRDefault="00BC4020" w:rsidP="00BC4020">
      <w:pPr>
        <w:pStyle w:val="Default"/>
        <w:ind w:leftChars="150" w:left="315" w:firstLineChars="50" w:firstLine="105"/>
        <w:jc w:val="both"/>
        <w:rPr>
          <w:rFonts w:ascii="宋体" w:hAnsi="宋体" w:cs="宋体"/>
          <w:color w:val="auto"/>
          <w:sz w:val="21"/>
          <w:szCs w:val="21"/>
        </w:rPr>
      </w:pPr>
      <w:r w:rsidRPr="00BC4020">
        <w:rPr>
          <w:rFonts w:ascii="宋体" w:hAnsi="宋体" w:cs="宋体" w:hint="eastAsia"/>
          <w:color w:val="auto"/>
          <w:sz w:val="21"/>
          <w:szCs w:val="21"/>
        </w:rPr>
        <w:lastRenderedPageBreak/>
        <w:t>2. 如果审查意见为肯定性决定（同意继续研究，或不需要采取进一步的措施），并且审查类别属于（本院为多中心临床试验的参加单位，并且不涉及需要延长批件有效期的）定期跟踪审查，严重不良事件审查，不依从/违反研究方案审查，提前终止研究审查，结题审查，以及上述审查类别审查后的复审，伦理委员会的决定可以不传达。申请人在伦理委员会受理送审材料后一个半月内没有收到伦理委员会的审查意见，视作伦理审查意见为“同意”或“不需要采取进一步的措施”。</w:t>
      </w:r>
    </w:p>
    <w:p w:rsidR="00BC4020" w:rsidRPr="00BC4020" w:rsidRDefault="00BC4020" w:rsidP="00BC4020">
      <w:pPr>
        <w:pStyle w:val="Default"/>
        <w:ind w:leftChars="150" w:left="315" w:firstLineChars="50" w:firstLine="105"/>
        <w:jc w:val="both"/>
        <w:rPr>
          <w:rFonts w:ascii="宋体" w:hAnsi="宋体" w:cs="宋体"/>
          <w:color w:val="auto"/>
          <w:sz w:val="21"/>
          <w:szCs w:val="21"/>
        </w:rPr>
      </w:pPr>
    </w:p>
    <w:p w:rsidR="00BC4020" w:rsidRPr="00BC4020" w:rsidRDefault="00BC4020" w:rsidP="00BC4020">
      <w:pPr>
        <w:pStyle w:val="Default"/>
        <w:ind w:firstLine="420"/>
        <w:jc w:val="both"/>
        <w:rPr>
          <w:rFonts w:ascii="宋体" w:hAnsi="宋体"/>
          <w:b/>
          <w:color w:val="auto"/>
          <w:sz w:val="21"/>
          <w:szCs w:val="21"/>
        </w:rPr>
      </w:pPr>
      <w:r w:rsidRPr="00BC4020">
        <w:rPr>
          <w:rFonts w:ascii="宋体" w:hAnsi="宋体" w:hint="eastAsia"/>
          <w:b/>
          <w:color w:val="auto"/>
          <w:sz w:val="21"/>
          <w:szCs w:val="21"/>
        </w:rPr>
        <w:t xml:space="preserve">六、伦理审查的费用 </w:t>
      </w:r>
    </w:p>
    <w:p w:rsidR="00BC4020" w:rsidRPr="00BC4020" w:rsidRDefault="00BC4020" w:rsidP="00BC4020">
      <w:pPr>
        <w:pStyle w:val="Default"/>
        <w:ind w:firstLineChars="200" w:firstLine="420"/>
        <w:jc w:val="both"/>
        <w:rPr>
          <w:rFonts w:ascii="宋体" w:hAnsi="宋体" w:cs="宋体"/>
          <w:color w:val="auto"/>
          <w:sz w:val="21"/>
          <w:szCs w:val="21"/>
        </w:rPr>
      </w:pPr>
      <w:r w:rsidRPr="00BC4020">
        <w:rPr>
          <w:rFonts w:ascii="宋体" w:hAnsi="宋体" w:cs="宋体" w:hint="eastAsia"/>
          <w:color w:val="auto"/>
          <w:sz w:val="21"/>
          <w:szCs w:val="21"/>
        </w:rPr>
        <w:t>1. 药物</w:t>
      </w:r>
      <w:r w:rsidRPr="00BC4020">
        <w:rPr>
          <w:rFonts w:ascii="宋体" w:hAnsi="宋体" w:hint="eastAsia"/>
          <w:color w:val="auto"/>
          <w:sz w:val="21"/>
          <w:szCs w:val="21"/>
        </w:rPr>
        <w:t>/</w:t>
      </w:r>
      <w:r w:rsidRPr="00BC4020">
        <w:rPr>
          <w:rFonts w:ascii="宋体" w:hAnsi="宋体" w:cs="宋体" w:hint="eastAsia"/>
          <w:color w:val="auto"/>
          <w:sz w:val="21"/>
          <w:szCs w:val="21"/>
        </w:rPr>
        <w:t>医疗器械临床试验项目合同，以及科研课题经费的预算应包括伦理审查费用。</w:t>
      </w:r>
    </w:p>
    <w:p w:rsidR="00BC4020" w:rsidRPr="00BC4020" w:rsidRDefault="00BC4020" w:rsidP="00BC4020">
      <w:pPr>
        <w:pStyle w:val="Default"/>
        <w:ind w:firstLineChars="200" w:firstLine="420"/>
        <w:jc w:val="both"/>
        <w:rPr>
          <w:rFonts w:ascii="宋体" w:hAnsi="宋体" w:cs="宋体"/>
          <w:color w:val="auto"/>
          <w:sz w:val="21"/>
          <w:szCs w:val="21"/>
        </w:rPr>
      </w:pPr>
      <w:r w:rsidRPr="00BC4020">
        <w:rPr>
          <w:rFonts w:ascii="宋体" w:hAnsi="宋体" w:cs="宋体" w:hint="eastAsia"/>
          <w:color w:val="auto"/>
          <w:sz w:val="21"/>
          <w:szCs w:val="21"/>
        </w:rPr>
        <w:t xml:space="preserve">2．医院年度预算编制列入伦理审查费，用于列支小额科研课题的伦理审查费。 </w:t>
      </w:r>
    </w:p>
    <w:p w:rsidR="00BC4020" w:rsidRPr="00BC4020" w:rsidRDefault="00BC4020" w:rsidP="00BC4020">
      <w:pPr>
        <w:pStyle w:val="Default"/>
        <w:ind w:firstLineChars="200" w:firstLine="420"/>
        <w:jc w:val="both"/>
        <w:rPr>
          <w:rFonts w:ascii="宋体" w:hAnsi="宋体" w:cs="宋体"/>
          <w:color w:val="auto"/>
          <w:sz w:val="21"/>
          <w:szCs w:val="21"/>
        </w:rPr>
      </w:pPr>
      <w:r w:rsidRPr="00BC4020">
        <w:rPr>
          <w:rFonts w:ascii="宋体" w:hAnsi="宋体" w:cs="宋体" w:hint="eastAsia"/>
          <w:color w:val="auto"/>
          <w:sz w:val="21"/>
          <w:szCs w:val="21"/>
        </w:rPr>
        <w:t>3. 每个研究项目的伦理审查费用5000元人民币，不含税（包括初始审查、不上会的跟踪审查及复审，若需重新上会，伦理审查费为2000元人民币，详见《浙江中医药大学附属第一医院伦理委员会项目收支标准》）。</w:t>
      </w:r>
    </w:p>
    <w:p w:rsidR="00BC4020" w:rsidRPr="00BC4020" w:rsidRDefault="00BC4020" w:rsidP="00BC4020">
      <w:pPr>
        <w:pStyle w:val="Default"/>
        <w:ind w:firstLineChars="200" w:firstLine="420"/>
        <w:jc w:val="both"/>
        <w:rPr>
          <w:rFonts w:ascii="宋体" w:hAnsi="宋体" w:cs="宋体"/>
          <w:color w:val="auto"/>
          <w:sz w:val="21"/>
          <w:szCs w:val="21"/>
        </w:rPr>
      </w:pPr>
      <w:r w:rsidRPr="00BC4020">
        <w:rPr>
          <w:rFonts w:ascii="宋体" w:hAnsi="宋体" w:cs="宋体" w:hint="eastAsia"/>
          <w:color w:val="auto"/>
          <w:sz w:val="21"/>
          <w:szCs w:val="21"/>
        </w:rPr>
        <w:t xml:space="preserve">4. 伦理审查费归医院财务部统一管理，研究项目的申办者/组织者不能直接向研究人员和伦理委员会支付研究经费与伦理审查费。 </w:t>
      </w:r>
    </w:p>
    <w:p w:rsidR="00BC4020" w:rsidRPr="00BC4020" w:rsidRDefault="00BC4020" w:rsidP="00BC4020">
      <w:pPr>
        <w:pStyle w:val="Default"/>
        <w:ind w:firstLineChars="200" w:firstLine="420"/>
        <w:jc w:val="both"/>
        <w:rPr>
          <w:rFonts w:ascii="宋体" w:hAnsi="宋体" w:cs="宋体"/>
          <w:color w:val="auto"/>
          <w:sz w:val="21"/>
          <w:szCs w:val="21"/>
        </w:rPr>
      </w:pPr>
      <w:r w:rsidRPr="00BC4020">
        <w:rPr>
          <w:rFonts w:ascii="宋体" w:hAnsi="宋体" w:cs="宋体" w:hint="eastAsia"/>
          <w:color w:val="auto"/>
          <w:sz w:val="21"/>
          <w:szCs w:val="21"/>
        </w:rPr>
        <w:t>5.</w:t>
      </w:r>
      <w:r w:rsidRPr="00BC4020">
        <w:rPr>
          <w:rFonts w:hint="eastAsia"/>
        </w:rPr>
        <w:t xml:space="preserve"> </w:t>
      </w:r>
      <w:r w:rsidRPr="00BC4020">
        <w:rPr>
          <w:rFonts w:ascii="宋体" w:hAnsi="宋体" w:cs="宋体" w:hint="eastAsia"/>
          <w:color w:val="auto"/>
          <w:sz w:val="21"/>
          <w:szCs w:val="21"/>
        </w:rPr>
        <w:t>对研究者发起的研究项目，机构有列支研究相关损害的免费医疗与补偿费用的规定与相应的财务科目。</w:t>
      </w:r>
    </w:p>
    <w:p w:rsidR="00BC4020" w:rsidRPr="00BC4020" w:rsidRDefault="00BC4020" w:rsidP="00BC4020">
      <w:pPr>
        <w:pStyle w:val="Default"/>
        <w:ind w:firstLineChars="200" w:firstLine="420"/>
        <w:jc w:val="both"/>
        <w:rPr>
          <w:rFonts w:ascii="宋体" w:hAnsi="宋体" w:cs="宋体"/>
          <w:color w:val="auto"/>
          <w:sz w:val="21"/>
          <w:szCs w:val="21"/>
        </w:rPr>
      </w:pPr>
    </w:p>
    <w:p w:rsidR="00BC4020" w:rsidRPr="00BC4020" w:rsidRDefault="00BC4020" w:rsidP="00BC4020">
      <w:pPr>
        <w:pStyle w:val="Default"/>
        <w:ind w:firstLine="420"/>
        <w:jc w:val="both"/>
        <w:rPr>
          <w:rFonts w:ascii="宋体" w:hAnsi="宋体"/>
          <w:b/>
          <w:color w:val="auto"/>
          <w:sz w:val="21"/>
          <w:szCs w:val="21"/>
        </w:rPr>
      </w:pPr>
      <w:r w:rsidRPr="00BC4020">
        <w:rPr>
          <w:rFonts w:ascii="宋体" w:hAnsi="宋体" w:hint="eastAsia"/>
          <w:b/>
          <w:color w:val="auto"/>
          <w:sz w:val="21"/>
          <w:szCs w:val="21"/>
        </w:rPr>
        <w:t>七、免除审查</w:t>
      </w:r>
    </w:p>
    <w:p w:rsidR="00BC4020" w:rsidRPr="00BC4020" w:rsidRDefault="00BC4020" w:rsidP="00BC4020">
      <w:pPr>
        <w:pStyle w:val="Default"/>
        <w:ind w:firstLineChars="250" w:firstLine="525"/>
        <w:jc w:val="both"/>
        <w:rPr>
          <w:rFonts w:ascii="宋体" w:hAnsi="宋体" w:cs="宋体"/>
          <w:color w:val="auto"/>
          <w:sz w:val="21"/>
          <w:szCs w:val="21"/>
        </w:rPr>
      </w:pPr>
      <w:r w:rsidRPr="00BC4020">
        <w:rPr>
          <w:rFonts w:ascii="Wingdings" w:hAnsi="Wingdings" w:cs="Wingdings"/>
          <w:color w:val="auto"/>
          <w:sz w:val="21"/>
          <w:szCs w:val="21"/>
        </w:rPr>
        <w:t></w:t>
      </w:r>
      <w:r w:rsidRPr="00BC4020">
        <w:rPr>
          <w:rFonts w:ascii="Wingdings" w:hAnsi="Wingdings" w:cs="Wingdings"/>
          <w:color w:val="auto"/>
          <w:sz w:val="21"/>
          <w:szCs w:val="21"/>
        </w:rPr>
        <w:t></w:t>
      </w:r>
      <w:r w:rsidRPr="00BC4020">
        <w:rPr>
          <w:rFonts w:ascii="宋体" w:hAnsi="宋体" w:cs="宋体" w:hint="eastAsia"/>
          <w:color w:val="auto"/>
          <w:sz w:val="21"/>
          <w:szCs w:val="21"/>
        </w:rPr>
        <w:t>符合以下情况的生物医学研究项目可以免除审查：（由申请人自行判断）</w:t>
      </w:r>
    </w:p>
    <w:p w:rsidR="00BC4020" w:rsidRPr="00BC4020" w:rsidRDefault="00BC4020" w:rsidP="00BC4020">
      <w:pPr>
        <w:pStyle w:val="Default"/>
        <w:ind w:leftChars="400" w:left="840"/>
        <w:jc w:val="both"/>
        <w:rPr>
          <w:rFonts w:ascii="宋体" w:hAnsi="宋体" w:cs="宋体"/>
          <w:color w:val="auto"/>
          <w:sz w:val="21"/>
          <w:szCs w:val="21"/>
        </w:rPr>
      </w:pPr>
      <w:r w:rsidRPr="00BC4020">
        <w:rPr>
          <w:rFonts w:ascii="宋体" w:hAnsi="宋体" w:cs="宋体" w:hint="eastAsia"/>
          <w:color w:val="auto"/>
          <w:sz w:val="21"/>
          <w:szCs w:val="21"/>
        </w:rPr>
        <w:t>在正常的教育、培训环境下开展的研究，如：①对常规和特殊教学方法的研究；②关于教学方法、课程或课堂管理的效果研究，或对不同的教学方法、课程或课堂管理进行对比研究；</w:t>
      </w:r>
    </w:p>
    <w:p w:rsidR="00BC4020" w:rsidRPr="00BC4020" w:rsidRDefault="00BC4020" w:rsidP="00BC4020">
      <w:pPr>
        <w:pStyle w:val="Default"/>
        <w:ind w:leftChars="250" w:left="840" w:hangingChars="150" w:hanging="315"/>
        <w:jc w:val="both"/>
        <w:rPr>
          <w:rFonts w:ascii="宋体" w:hAnsi="宋体" w:cs="宋体"/>
          <w:color w:val="auto"/>
          <w:sz w:val="21"/>
          <w:szCs w:val="21"/>
        </w:rPr>
      </w:pPr>
      <w:r w:rsidRPr="00BC4020">
        <w:rPr>
          <w:rFonts w:ascii="Wingdings" w:hAnsi="Wingdings" w:cs="Wingdings"/>
          <w:color w:val="auto"/>
          <w:sz w:val="21"/>
          <w:szCs w:val="21"/>
        </w:rPr>
        <w:t></w:t>
      </w:r>
      <w:r w:rsidRPr="00BC4020">
        <w:rPr>
          <w:rFonts w:ascii="Wingdings" w:hAnsi="Wingdings" w:cs="Wingdings"/>
          <w:color w:val="auto"/>
          <w:sz w:val="21"/>
          <w:szCs w:val="21"/>
        </w:rPr>
        <w:t></w:t>
      </w:r>
      <w:r w:rsidRPr="00BC4020">
        <w:rPr>
          <w:rFonts w:ascii="宋体" w:hAnsi="宋体" w:cs="宋体" w:hint="eastAsia"/>
          <w:color w:val="auto"/>
          <w:sz w:val="21"/>
          <w:szCs w:val="21"/>
        </w:rPr>
        <w:t>涉及教育、培训测试（认知、判断、态度、成效）、访谈调查、或公共行为观察的研究。</w:t>
      </w:r>
    </w:p>
    <w:p w:rsidR="00BC4020" w:rsidRPr="00BC4020" w:rsidRDefault="00BC4020" w:rsidP="00BC4020">
      <w:pPr>
        <w:pStyle w:val="Default"/>
        <w:ind w:left="1276"/>
        <w:rPr>
          <w:rFonts w:ascii="宋体" w:hAnsi="宋体" w:cs="宋体"/>
          <w:color w:val="auto"/>
          <w:sz w:val="21"/>
          <w:szCs w:val="21"/>
        </w:rPr>
      </w:pPr>
      <w:r w:rsidRPr="00BC4020">
        <w:rPr>
          <w:rFonts w:ascii="Wingdings" w:hAnsi="Wingdings" w:cs="Wingdings"/>
          <w:color w:val="auto"/>
          <w:szCs w:val="21"/>
        </w:rPr>
        <w:t></w:t>
      </w:r>
      <w:r w:rsidRPr="00BC4020">
        <w:rPr>
          <w:rFonts w:ascii="宋体" w:hAnsi="宋体" w:cs="宋体" w:hint="eastAsia"/>
          <w:color w:val="auto"/>
          <w:sz w:val="21"/>
          <w:szCs w:val="21"/>
        </w:rPr>
        <w:t>以下情况不能免除审查：①以直接或通过标识符的方式记录受试者信息；②在研究以外公开受试者信息可能会让受试者承担刑事或民事责任的风险，或损害受试者的经济、就业或名誉；③上述不能免除审查的情况，如果受试者为政府官员或政府官员候选人，或者国家有关法规要求在研究过程中及研究后对私人信息必须保密的情况，则可以免除审查。</w:t>
      </w:r>
    </w:p>
    <w:p w:rsidR="00BC4020" w:rsidRPr="00BC4020" w:rsidRDefault="00BC4020" w:rsidP="00BC4020">
      <w:pPr>
        <w:pStyle w:val="Default"/>
        <w:ind w:left="1276"/>
        <w:rPr>
          <w:rFonts w:ascii="宋体" w:hAnsi="宋体" w:cs="宋体"/>
          <w:color w:val="auto"/>
          <w:sz w:val="21"/>
          <w:szCs w:val="21"/>
        </w:rPr>
      </w:pPr>
      <w:r w:rsidRPr="00BC4020">
        <w:rPr>
          <w:rFonts w:ascii="Wingdings" w:hAnsi="Wingdings" w:cs="Wingdings"/>
          <w:color w:val="auto"/>
          <w:szCs w:val="21"/>
        </w:rPr>
        <w:t></w:t>
      </w:r>
      <w:r w:rsidRPr="00BC4020">
        <w:rPr>
          <w:rFonts w:ascii="宋体" w:hAnsi="宋体" w:cs="宋体" w:hint="eastAsia"/>
          <w:color w:val="auto"/>
          <w:sz w:val="21"/>
          <w:szCs w:val="21"/>
        </w:rPr>
        <w:t xml:space="preserve"> “涉及访谈调查，公共行为观察的研究”的免除审查一般不适用于儿童与未成年人，除非研究者不参与被观察的公共行为。</w:t>
      </w:r>
    </w:p>
    <w:p w:rsidR="00BC4020" w:rsidRPr="00BC4020" w:rsidRDefault="00BC4020" w:rsidP="00BC4020">
      <w:pPr>
        <w:pStyle w:val="Default"/>
        <w:spacing w:after="99"/>
        <w:ind w:left="1276"/>
        <w:rPr>
          <w:rFonts w:ascii="宋体" w:hAnsi="宋体" w:cs="宋体"/>
          <w:color w:val="auto"/>
          <w:sz w:val="21"/>
          <w:szCs w:val="21"/>
        </w:rPr>
      </w:pPr>
      <w:r w:rsidRPr="00BC4020">
        <w:rPr>
          <w:rFonts w:ascii="Wingdings" w:hAnsi="Wingdings" w:cs="Wingdings"/>
          <w:color w:val="auto"/>
          <w:szCs w:val="21"/>
        </w:rPr>
        <w:t></w:t>
      </w:r>
      <w:r w:rsidRPr="00BC4020">
        <w:rPr>
          <w:rFonts w:ascii="宋体" w:hAnsi="宋体" w:cs="宋体" w:hint="eastAsia"/>
          <w:color w:val="auto"/>
          <w:sz w:val="21"/>
          <w:szCs w:val="21"/>
        </w:rPr>
        <w:t xml:space="preserve">对于既往存档的数据、文件、记录、病理标本或诊断标本的收集或研究，并且这些资源是公共资源，或者是以研究者无法联系受试者的方式（直接联系或通过标识符）记录信息的； </w:t>
      </w:r>
    </w:p>
    <w:p w:rsidR="00BC4020" w:rsidRPr="00BC4020" w:rsidRDefault="00BC4020" w:rsidP="00BC4020">
      <w:pPr>
        <w:pStyle w:val="Default"/>
        <w:ind w:leftChars="200" w:left="945" w:hangingChars="250" w:hanging="525"/>
        <w:rPr>
          <w:rFonts w:ascii="宋体" w:hAnsi="宋体" w:cs="宋体"/>
          <w:color w:val="auto"/>
          <w:sz w:val="21"/>
          <w:szCs w:val="21"/>
        </w:rPr>
      </w:pPr>
      <w:r w:rsidRPr="00BC4020">
        <w:rPr>
          <w:rFonts w:ascii="宋体" w:hAnsi="宋体" w:cs="Wingdings" w:hint="eastAsia"/>
          <w:color w:val="auto"/>
          <w:sz w:val="21"/>
          <w:szCs w:val="21"/>
        </w:rPr>
        <w:t></w:t>
      </w:r>
      <w:r w:rsidRPr="00BC4020">
        <w:rPr>
          <w:rFonts w:ascii="Wingdings" w:hAnsi="Wingdings" w:cs="Wingdings"/>
          <w:color w:val="auto"/>
          <w:sz w:val="21"/>
          <w:szCs w:val="21"/>
        </w:rPr>
        <w:t></w:t>
      </w:r>
      <w:r w:rsidRPr="00BC4020">
        <w:rPr>
          <w:rFonts w:ascii="Wingdings" w:hAnsi="Wingdings" w:cs="Wingdings"/>
          <w:color w:val="auto"/>
          <w:sz w:val="21"/>
          <w:szCs w:val="21"/>
        </w:rPr>
        <w:t></w:t>
      </w:r>
      <w:r w:rsidRPr="00BC4020">
        <w:rPr>
          <w:rFonts w:ascii="宋体" w:hAnsi="宋体" w:cs="宋体" w:hint="eastAsia"/>
          <w:color w:val="auto"/>
          <w:sz w:val="21"/>
          <w:szCs w:val="21"/>
        </w:rPr>
        <w:t>食品口味和质量评价以及消费者接受性研究：①研究用健康食品不含添加剂；②研究用食品所含食品添加剂在安全范围，且不超过国家有关部门标准，或化学农药或环境污染物含量不超出国家有关部门的安全范围。</w:t>
      </w:r>
    </w:p>
    <w:p w:rsidR="00BC4020" w:rsidRPr="00BC4020" w:rsidRDefault="00BC4020" w:rsidP="00BC4020">
      <w:pPr>
        <w:pStyle w:val="Default"/>
        <w:ind w:leftChars="300" w:left="945" w:hangingChars="150" w:hanging="315"/>
        <w:jc w:val="both"/>
        <w:rPr>
          <w:rFonts w:ascii="宋体" w:hAnsi="宋体" w:cs="宋体"/>
          <w:color w:val="auto"/>
          <w:sz w:val="21"/>
          <w:szCs w:val="21"/>
        </w:rPr>
      </w:pPr>
      <w:r w:rsidRPr="00BC4020">
        <w:rPr>
          <w:rFonts w:ascii="Wingdings" w:hAnsi="Wingdings" w:cs="Wingdings"/>
          <w:color w:val="auto"/>
          <w:sz w:val="21"/>
          <w:szCs w:val="21"/>
        </w:rPr>
        <w:t></w:t>
      </w:r>
      <w:r w:rsidRPr="00BC4020">
        <w:rPr>
          <w:rFonts w:ascii="Wingdings" w:hAnsi="Wingdings" w:cs="Wingdings"/>
          <w:color w:val="auto"/>
          <w:sz w:val="21"/>
          <w:szCs w:val="21"/>
        </w:rPr>
        <w:t></w:t>
      </w:r>
      <w:r w:rsidRPr="00BC4020">
        <w:rPr>
          <w:rFonts w:ascii="宋体" w:hAnsi="宋体" w:cs="宋体" w:hint="eastAsia"/>
          <w:color w:val="auto"/>
          <w:sz w:val="21"/>
          <w:szCs w:val="21"/>
        </w:rPr>
        <w:t xml:space="preserve">关于特殊受试人群免除审查的规定：免除审查不适用于涉及孕妇、胎儿、新生儿、试管婴儿、精神障碍人员和服刑劳教人员的研究； </w:t>
      </w:r>
    </w:p>
    <w:p w:rsidR="00BC4020" w:rsidRPr="00BC4020" w:rsidRDefault="00BC4020" w:rsidP="00BC4020">
      <w:pPr>
        <w:pStyle w:val="Default"/>
        <w:ind w:firstLineChars="450" w:firstLine="945"/>
        <w:jc w:val="both"/>
        <w:rPr>
          <w:rFonts w:ascii="宋体" w:hAnsi="宋体" w:cs="宋体"/>
          <w:color w:val="auto"/>
          <w:sz w:val="21"/>
          <w:szCs w:val="21"/>
        </w:rPr>
      </w:pPr>
    </w:p>
    <w:p w:rsidR="00BC4020" w:rsidRPr="00BC4020" w:rsidRDefault="00BC4020" w:rsidP="00BC4020">
      <w:pPr>
        <w:pStyle w:val="Default"/>
        <w:ind w:firstLineChars="450" w:firstLine="945"/>
        <w:jc w:val="both"/>
        <w:rPr>
          <w:rFonts w:ascii="宋体" w:hAnsi="宋体" w:cs="宋体"/>
          <w:color w:val="auto"/>
          <w:sz w:val="21"/>
          <w:szCs w:val="21"/>
        </w:rPr>
      </w:pPr>
    </w:p>
    <w:p w:rsidR="00BC4020" w:rsidRPr="00BC4020" w:rsidRDefault="00BC4020" w:rsidP="00BC4020">
      <w:pPr>
        <w:pStyle w:val="Default"/>
        <w:ind w:firstLine="420"/>
        <w:jc w:val="both"/>
        <w:rPr>
          <w:rFonts w:ascii="宋体" w:hAnsi="宋体"/>
          <w:b/>
          <w:color w:val="auto"/>
          <w:sz w:val="21"/>
          <w:szCs w:val="21"/>
        </w:rPr>
      </w:pPr>
      <w:r w:rsidRPr="00BC4020">
        <w:rPr>
          <w:rFonts w:ascii="宋体" w:hAnsi="宋体" w:hint="eastAsia"/>
          <w:b/>
          <w:color w:val="auto"/>
          <w:sz w:val="21"/>
          <w:szCs w:val="21"/>
        </w:rPr>
        <w:t xml:space="preserve">八、免除知情同意 </w:t>
      </w:r>
    </w:p>
    <w:p w:rsidR="00BC4020" w:rsidRPr="00BC4020" w:rsidRDefault="00BC4020" w:rsidP="00BC4020">
      <w:pPr>
        <w:pStyle w:val="Default"/>
        <w:ind w:leftChars="200" w:left="735" w:hangingChars="150" w:hanging="315"/>
        <w:jc w:val="both"/>
        <w:rPr>
          <w:rFonts w:ascii="宋体" w:hAnsi="宋体" w:cs="宋体"/>
          <w:color w:val="auto"/>
          <w:sz w:val="21"/>
          <w:szCs w:val="21"/>
        </w:rPr>
      </w:pPr>
      <w:r w:rsidRPr="00BC4020">
        <w:rPr>
          <w:rFonts w:ascii="宋体" w:hAnsi="宋体" w:hint="eastAsia"/>
          <w:color w:val="auto"/>
          <w:sz w:val="21"/>
          <w:szCs w:val="21"/>
        </w:rPr>
        <w:t xml:space="preserve">1. </w:t>
      </w:r>
      <w:r w:rsidRPr="00BC4020">
        <w:rPr>
          <w:rFonts w:ascii="宋体" w:hAnsi="宋体" w:cs="宋体" w:hint="eastAsia"/>
          <w:color w:val="auto"/>
          <w:sz w:val="21"/>
          <w:szCs w:val="21"/>
        </w:rPr>
        <w:t>利用以往临床诊疗中获得的医疗记录和生物标本的研究，并且符合以下全部条件，</w:t>
      </w:r>
      <w:r w:rsidRPr="00BC4020">
        <w:rPr>
          <w:rFonts w:ascii="宋体" w:hAnsi="宋体" w:cs="宋体" w:hint="eastAsia"/>
          <w:color w:val="auto"/>
          <w:sz w:val="21"/>
          <w:szCs w:val="21"/>
        </w:rPr>
        <w:lastRenderedPageBreak/>
        <w:t xml:space="preserve">可以申请免除知情同意： </w:t>
      </w:r>
    </w:p>
    <w:p w:rsidR="00BC4020" w:rsidRPr="00BC4020" w:rsidRDefault="00BC4020" w:rsidP="00BC4020">
      <w:pPr>
        <w:pStyle w:val="Default"/>
        <w:ind w:firstLineChars="200" w:firstLine="420"/>
        <w:rPr>
          <w:rFonts w:ascii="宋体" w:hAnsi="宋体" w:cs="宋体"/>
          <w:color w:val="auto"/>
          <w:sz w:val="21"/>
          <w:szCs w:val="21"/>
        </w:rPr>
      </w:pPr>
      <w:r w:rsidRPr="00BC4020">
        <w:rPr>
          <w:rFonts w:ascii="宋体" w:hAnsi="宋体" w:cs="Wingdings" w:hint="eastAsia"/>
          <w:color w:val="auto"/>
          <w:sz w:val="21"/>
          <w:szCs w:val="21"/>
        </w:rPr>
        <w:t></w:t>
      </w:r>
      <w:r w:rsidRPr="00BC4020">
        <w:rPr>
          <w:rFonts w:ascii="宋体" w:hAnsi="宋体" w:cs="Wingdings" w:hint="eastAsia"/>
          <w:color w:val="auto"/>
          <w:sz w:val="21"/>
          <w:szCs w:val="21"/>
        </w:rPr>
        <w:t></w:t>
      </w:r>
      <w:r w:rsidRPr="00BC4020">
        <w:rPr>
          <w:rFonts w:ascii="Wingdings" w:hAnsi="Wingdings" w:cs="Wingdings"/>
          <w:color w:val="auto"/>
          <w:sz w:val="21"/>
          <w:szCs w:val="21"/>
        </w:rPr>
        <w:t></w:t>
      </w:r>
      <w:r w:rsidRPr="00BC4020">
        <w:rPr>
          <w:rFonts w:ascii="Wingdings" w:hAnsi="Wingdings" w:cs="Wingdings"/>
          <w:color w:val="auto"/>
          <w:sz w:val="21"/>
          <w:szCs w:val="21"/>
        </w:rPr>
        <w:t></w:t>
      </w:r>
      <w:r w:rsidRPr="00BC4020">
        <w:rPr>
          <w:rFonts w:ascii="宋体" w:hAnsi="宋体" w:cs="宋体" w:hint="eastAsia"/>
          <w:color w:val="auto"/>
          <w:sz w:val="21"/>
          <w:szCs w:val="21"/>
        </w:rPr>
        <w:t xml:space="preserve">研究目的是重要的； </w:t>
      </w:r>
    </w:p>
    <w:p w:rsidR="00BC4020" w:rsidRPr="00BC4020" w:rsidRDefault="00BC4020" w:rsidP="00BC4020">
      <w:pPr>
        <w:pStyle w:val="Default"/>
        <w:ind w:firstLineChars="200" w:firstLine="420"/>
        <w:rPr>
          <w:rFonts w:ascii="宋体" w:hAnsi="宋体" w:cs="宋体"/>
          <w:color w:val="auto"/>
          <w:sz w:val="21"/>
          <w:szCs w:val="21"/>
        </w:rPr>
      </w:pPr>
      <w:r w:rsidRPr="00BC4020">
        <w:rPr>
          <w:rFonts w:ascii="宋体" w:hAnsi="宋体" w:cs="Wingdings" w:hint="eastAsia"/>
          <w:color w:val="auto"/>
          <w:sz w:val="21"/>
          <w:szCs w:val="21"/>
        </w:rPr>
        <w:t></w:t>
      </w:r>
      <w:r w:rsidRPr="00BC4020">
        <w:rPr>
          <w:rFonts w:ascii="宋体" w:hAnsi="宋体" w:cs="Wingdings" w:hint="eastAsia"/>
          <w:color w:val="auto"/>
          <w:sz w:val="21"/>
          <w:szCs w:val="21"/>
        </w:rPr>
        <w:t></w:t>
      </w:r>
      <w:r w:rsidRPr="00BC4020">
        <w:rPr>
          <w:rFonts w:ascii="Wingdings" w:hAnsi="Wingdings" w:cs="Wingdings"/>
          <w:color w:val="auto"/>
          <w:sz w:val="21"/>
          <w:szCs w:val="21"/>
        </w:rPr>
        <w:t></w:t>
      </w:r>
      <w:r w:rsidRPr="00BC4020">
        <w:rPr>
          <w:rFonts w:ascii="Wingdings" w:hAnsi="Wingdings" w:cs="Wingdings"/>
          <w:color w:val="auto"/>
          <w:sz w:val="21"/>
          <w:szCs w:val="21"/>
        </w:rPr>
        <w:t></w:t>
      </w:r>
      <w:r w:rsidRPr="00BC4020">
        <w:rPr>
          <w:rFonts w:ascii="宋体" w:hAnsi="宋体" w:cs="宋体" w:hint="eastAsia"/>
          <w:color w:val="auto"/>
          <w:sz w:val="21"/>
          <w:szCs w:val="21"/>
        </w:rPr>
        <w:t xml:space="preserve">研究对受试者的风险不大于最小风险； </w:t>
      </w:r>
    </w:p>
    <w:p w:rsidR="00BC4020" w:rsidRPr="00BC4020" w:rsidRDefault="00BC4020" w:rsidP="00BC4020">
      <w:pPr>
        <w:pStyle w:val="Default"/>
        <w:ind w:firstLineChars="200" w:firstLine="420"/>
        <w:rPr>
          <w:rFonts w:ascii="宋体" w:hAnsi="宋体" w:cs="宋体"/>
          <w:color w:val="auto"/>
          <w:sz w:val="21"/>
          <w:szCs w:val="21"/>
        </w:rPr>
      </w:pPr>
      <w:r w:rsidRPr="00BC4020">
        <w:rPr>
          <w:rFonts w:ascii="宋体" w:hAnsi="宋体" w:cs="Wingdings" w:hint="eastAsia"/>
          <w:color w:val="auto"/>
          <w:sz w:val="21"/>
          <w:szCs w:val="21"/>
        </w:rPr>
        <w:t></w:t>
      </w:r>
      <w:r w:rsidRPr="00BC4020">
        <w:rPr>
          <w:rFonts w:ascii="宋体" w:hAnsi="宋体" w:cs="Wingdings" w:hint="eastAsia"/>
          <w:color w:val="auto"/>
          <w:sz w:val="21"/>
          <w:szCs w:val="21"/>
        </w:rPr>
        <w:t></w:t>
      </w:r>
      <w:r w:rsidRPr="00BC4020">
        <w:rPr>
          <w:rFonts w:ascii="Wingdings" w:hAnsi="Wingdings" w:cs="Wingdings"/>
          <w:color w:val="auto"/>
          <w:sz w:val="21"/>
          <w:szCs w:val="21"/>
        </w:rPr>
        <w:t></w:t>
      </w:r>
      <w:r w:rsidRPr="00BC4020">
        <w:rPr>
          <w:rFonts w:ascii="Wingdings" w:hAnsi="Wingdings" w:cs="Wingdings"/>
          <w:color w:val="auto"/>
          <w:sz w:val="21"/>
          <w:szCs w:val="21"/>
        </w:rPr>
        <w:t></w:t>
      </w:r>
      <w:r w:rsidRPr="00BC4020">
        <w:rPr>
          <w:rFonts w:ascii="宋体" w:hAnsi="宋体" w:cs="宋体" w:hint="eastAsia"/>
          <w:color w:val="auto"/>
          <w:sz w:val="21"/>
          <w:szCs w:val="21"/>
        </w:rPr>
        <w:t xml:space="preserve">免除知情同意不会对受试者的权利和健康产生不利的影响； </w:t>
      </w:r>
    </w:p>
    <w:p w:rsidR="00BC4020" w:rsidRPr="00BC4020" w:rsidRDefault="00BC4020" w:rsidP="00BC4020">
      <w:pPr>
        <w:pStyle w:val="Default"/>
        <w:ind w:firstLineChars="200" w:firstLine="420"/>
        <w:rPr>
          <w:rFonts w:ascii="宋体" w:hAnsi="宋体" w:cs="宋体"/>
          <w:color w:val="auto"/>
          <w:sz w:val="21"/>
          <w:szCs w:val="21"/>
        </w:rPr>
      </w:pPr>
      <w:r w:rsidRPr="00BC4020">
        <w:rPr>
          <w:rFonts w:ascii="宋体" w:hAnsi="宋体" w:cs="Wingdings" w:hint="eastAsia"/>
          <w:color w:val="auto"/>
          <w:sz w:val="21"/>
          <w:szCs w:val="21"/>
        </w:rPr>
        <w:t></w:t>
      </w:r>
      <w:r w:rsidRPr="00BC4020">
        <w:rPr>
          <w:rFonts w:ascii="宋体" w:hAnsi="宋体" w:cs="Wingdings" w:hint="eastAsia"/>
          <w:color w:val="auto"/>
          <w:sz w:val="21"/>
          <w:szCs w:val="21"/>
        </w:rPr>
        <w:t></w:t>
      </w:r>
      <w:r w:rsidRPr="00BC4020">
        <w:rPr>
          <w:rFonts w:ascii="Wingdings" w:hAnsi="Wingdings" w:cs="Wingdings"/>
          <w:color w:val="auto"/>
          <w:sz w:val="21"/>
          <w:szCs w:val="21"/>
        </w:rPr>
        <w:t></w:t>
      </w:r>
      <w:r w:rsidRPr="00BC4020">
        <w:rPr>
          <w:rFonts w:ascii="Wingdings" w:hAnsi="Wingdings" w:cs="Wingdings"/>
          <w:color w:val="auto"/>
          <w:sz w:val="21"/>
          <w:szCs w:val="21"/>
        </w:rPr>
        <w:t></w:t>
      </w:r>
      <w:r w:rsidRPr="00BC4020">
        <w:rPr>
          <w:rFonts w:ascii="宋体" w:hAnsi="宋体" w:cs="宋体" w:hint="eastAsia"/>
          <w:color w:val="auto"/>
          <w:sz w:val="21"/>
          <w:szCs w:val="21"/>
        </w:rPr>
        <w:t xml:space="preserve">受试者的隐私和个人身份信息得到保护； </w:t>
      </w:r>
    </w:p>
    <w:p w:rsidR="00BC4020" w:rsidRPr="00BC4020" w:rsidRDefault="00BC4020" w:rsidP="00BC4020">
      <w:pPr>
        <w:pStyle w:val="Default"/>
        <w:ind w:leftChars="200" w:left="1155" w:hangingChars="350" w:hanging="735"/>
        <w:rPr>
          <w:rFonts w:ascii="宋体" w:hAnsi="宋体" w:cs="宋体"/>
          <w:color w:val="auto"/>
          <w:sz w:val="21"/>
          <w:szCs w:val="21"/>
        </w:rPr>
      </w:pPr>
      <w:r w:rsidRPr="00BC4020">
        <w:rPr>
          <w:rFonts w:ascii="宋体" w:hAnsi="宋体" w:cs="Wingdings" w:hint="eastAsia"/>
          <w:color w:val="auto"/>
          <w:sz w:val="21"/>
          <w:szCs w:val="21"/>
        </w:rPr>
        <w:t></w:t>
      </w:r>
      <w:r w:rsidRPr="00BC4020">
        <w:rPr>
          <w:rFonts w:ascii="宋体" w:hAnsi="宋体" w:cs="Wingdings" w:hint="eastAsia"/>
          <w:color w:val="auto"/>
          <w:sz w:val="21"/>
          <w:szCs w:val="21"/>
        </w:rPr>
        <w:t></w:t>
      </w:r>
      <w:r w:rsidRPr="00BC4020">
        <w:rPr>
          <w:rFonts w:ascii="Wingdings" w:hAnsi="Wingdings" w:cs="Wingdings"/>
          <w:color w:val="auto"/>
          <w:sz w:val="21"/>
          <w:szCs w:val="21"/>
        </w:rPr>
        <w:t></w:t>
      </w:r>
      <w:r w:rsidRPr="00BC4020">
        <w:rPr>
          <w:rFonts w:ascii="Wingdings" w:hAnsi="Wingdings" w:cs="Wingdings"/>
          <w:color w:val="auto"/>
          <w:sz w:val="21"/>
          <w:szCs w:val="21"/>
        </w:rPr>
        <w:t></w:t>
      </w:r>
      <w:r w:rsidRPr="00BC4020">
        <w:rPr>
          <w:rFonts w:ascii="宋体" w:hAnsi="宋体" w:cs="宋体" w:hint="eastAsia"/>
          <w:color w:val="auto"/>
          <w:sz w:val="21"/>
          <w:szCs w:val="21"/>
        </w:rPr>
        <w:t>若规定需获取知情同意，研究将无法进行（病人</w:t>
      </w:r>
      <w:r w:rsidRPr="00BC4020">
        <w:rPr>
          <w:rFonts w:ascii="宋体" w:hAnsi="宋体" w:hint="eastAsia"/>
          <w:color w:val="auto"/>
          <w:sz w:val="21"/>
          <w:szCs w:val="21"/>
        </w:rPr>
        <w:t>/</w:t>
      </w:r>
      <w:r w:rsidRPr="00BC4020">
        <w:rPr>
          <w:rFonts w:ascii="宋体" w:hAnsi="宋体" w:cs="宋体" w:hint="eastAsia"/>
          <w:color w:val="auto"/>
          <w:sz w:val="21"/>
          <w:szCs w:val="21"/>
        </w:rPr>
        <w:t xml:space="preserve">受试者拒绝或不同意参加研究，不是研究无法实施、免除知情同意的证据）； </w:t>
      </w:r>
    </w:p>
    <w:p w:rsidR="00BC4020" w:rsidRPr="00BC4020" w:rsidRDefault="00BC4020" w:rsidP="00BC4020">
      <w:pPr>
        <w:pStyle w:val="Default"/>
        <w:ind w:firstLineChars="200" w:firstLine="420"/>
        <w:rPr>
          <w:rFonts w:ascii="宋体" w:hAnsi="宋体" w:cs="宋体"/>
          <w:color w:val="auto"/>
          <w:sz w:val="21"/>
          <w:szCs w:val="21"/>
        </w:rPr>
      </w:pPr>
      <w:r w:rsidRPr="00BC4020">
        <w:rPr>
          <w:rFonts w:ascii="宋体" w:hAnsi="宋体" w:cs="Wingdings" w:hint="eastAsia"/>
          <w:color w:val="auto"/>
          <w:sz w:val="21"/>
          <w:szCs w:val="21"/>
        </w:rPr>
        <w:t></w:t>
      </w:r>
      <w:r w:rsidRPr="00BC4020">
        <w:rPr>
          <w:rFonts w:ascii="宋体" w:hAnsi="宋体" w:cs="Wingdings" w:hint="eastAsia"/>
          <w:color w:val="auto"/>
          <w:sz w:val="21"/>
          <w:szCs w:val="21"/>
        </w:rPr>
        <w:t></w:t>
      </w:r>
      <w:r w:rsidRPr="00BC4020">
        <w:rPr>
          <w:rFonts w:ascii="Wingdings" w:hAnsi="Wingdings" w:cs="Wingdings"/>
          <w:color w:val="auto"/>
          <w:sz w:val="21"/>
          <w:szCs w:val="21"/>
        </w:rPr>
        <w:t></w:t>
      </w:r>
      <w:r w:rsidRPr="00BC4020">
        <w:rPr>
          <w:rFonts w:ascii="Wingdings" w:hAnsi="Wingdings" w:cs="Wingdings"/>
          <w:color w:val="auto"/>
          <w:sz w:val="21"/>
          <w:szCs w:val="21"/>
        </w:rPr>
        <w:t></w:t>
      </w:r>
      <w:r w:rsidRPr="00BC4020">
        <w:rPr>
          <w:rFonts w:ascii="宋体" w:hAnsi="宋体" w:cs="宋体" w:hint="eastAsia"/>
          <w:color w:val="auto"/>
          <w:sz w:val="21"/>
          <w:szCs w:val="21"/>
        </w:rPr>
        <w:t xml:space="preserve">只要有可能，应在研究后的适当时候向受试者提供适当的有关信息。 </w:t>
      </w:r>
    </w:p>
    <w:p w:rsidR="00BC4020" w:rsidRPr="00BC4020" w:rsidRDefault="00BC4020" w:rsidP="00BC4020">
      <w:pPr>
        <w:pStyle w:val="Default"/>
        <w:ind w:leftChars="290" w:left="609"/>
        <w:jc w:val="both"/>
        <w:rPr>
          <w:rFonts w:ascii="宋体" w:hAnsi="宋体" w:cs="宋体"/>
          <w:color w:val="auto"/>
          <w:sz w:val="21"/>
          <w:szCs w:val="21"/>
        </w:rPr>
      </w:pPr>
      <w:r w:rsidRPr="00BC4020">
        <w:rPr>
          <w:rFonts w:ascii="Wingdings" w:hAnsi="Wingdings" w:cs="Wingdings"/>
          <w:color w:val="auto"/>
          <w:sz w:val="21"/>
          <w:szCs w:val="21"/>
        </w:rPr>
        <w:t></w:t>
      </w:r>
      <w:r w:rsidRPr="00BC4020">
        <w:rPr>
          <w:rFonts w:ascii="Wingdings" w:hAnsi="Wingdings" w:cs="Wingdings"/>
          <w:color w:val="auto"/>
          <w:sz w:val="21"/>
          <w:szCs w:val="21"/>
        </w:rPr>
        <w:t></w:t>
      </w:r>
      <w:r w:rsidRPr="00BC4020">
        <w:rPr>
          <w:rFonts w:ascii="Wingdings" w:hAnsi="Wingdings" w:cs="Wingdings"/>
          <w:color w:val="auto"/>
          <w:sz w:val="21"/>
          <w:szCs w:val="21"/>
        </w:rPr>
        <w:t></w:t>
      </w:r>
      <w:r w:rsidRPr="00BC4020">
        <w:rPr>
          <w:rFonts w:ascii="宋体" w:hAnsi="宋体" w:cs="宋体" w:hint="eastAsia"/>
          <w:color w:val="auto"/>
          <w:sz w:val="21"/>
          <w:szCs w:val="21"/>
        </w:rPr>
        <w:t>若病人</w:t>
      </w:r>
      <w:r w:rsidRPr="00BC4020">
        <w:rPr>
          <w:rFonts w:ascii="宋体" w:hAnsi="宋体" w:hint="eastAsia"/>
          <w:color w:val="auto"/>
          <w:sz w:val="21"/>
          <w:szCs w:val="21"/>
        </w:rPr>
        <w:t>/</w:t>
      </w:r>
      <w:r w:rsidRPr="00BC4020">
        <w:rPr>
          <w:rFonts w:ascii="宋体" w:hAnsi="宋体" w:cs="宋体" w:hint="eastAsia"/>
          <w:color w:val="auto"/>
          <w:sz w:val="21"/>
          <w:szCs w:val="21"/>
        </w:rPr>
        <w:t>受试者先前已明确拒绝在将来的研究中使用其医疗记录和标本，则该受试者的医疗记录和标本只有在公共卫生紧急需要时才可被使用。</w:t>
      </w:r>
    </w:p>
    <w:p w:rsidR="00BC4020" w:rsidRPr="00BC4020" w:rsidRDefault="00BC4020" w:rsidP="00BC4020">
      <w:pPr>
        <w:pStyle w:val="Default"/>
        <w:ind w:leftChars="200" w:left="735" w:hangingChars="150" w:hanging="315"/>
        <w:jc w:val="both"/>
        <w:rPr>
          <w:rFonts w:ascii="宋体" w:hAnsi="宋体" w:cs="宋体"/>
          <w:color w:val="auto"/>
          <w:sz w:val="21"/>
          <w:szCs w:val="21"/>
        </w:rPr>
      </w:pPr>
      <w:r w:rsidRPr="00BC4020">
        <w:rPr>
          <w:rFonts w:ascii="宋体" w:hAnsi="宋体" w:hint="eastAsia"/>
          <w:color w:val="auto"/>
          <w:sz w:val="21"/>
          <w:szCs w:val="21"/>
        </w:rPr>
        <w:t xml:space="preserve">2. </w:t>
      </w:r>
      <w:r w:rsidRPr="00BC4020">
        <w:rPr>
          <w:rFonts w:ascii="宋体" w:hAnsi="宋体" w:cs="宋体" w:hint="eastAsia"/>
          <w:color w:val="auto"/>
          <w:sz w:val="21"/>
          <w:szCs w:val="21"/>
        </w:rPr>
        <w:t>利用以往研究中获得的医疗记录和生物标本的研究（研究病历</w:t>
      </w:r>
      <w:r w:rsidRPr="00BC4020">
        <w:rPr>
          <w:rFonts w:ascii="宋体" w:hAnsi="宋体" w:hint="eastAsia"/>
          <w:color w:val="auto"/>
          <w:sz w:val="21"/>
          <w:szCs w:val="21"/>
        </w:rPr>
        <w:t>/</w:t>
      </w:r>
      <w:r w:rsidRPr="00BC4020">
        <w:rPr>
          <w:rFonts w:ascii="宋体" w:hAnsi="宋体" w:cs="宋体" w:hint="eastAsia"/>
          <w:color w:val="auto"/>
          <w:sz w:val="21"/>
          <w:szCs w:val="21"/>
        </w:rPr>
        <w:t xml:space="preserve">生物标本的二次利用），并且符合以下全部条件，可以申请免除知情同意： </w:t>
      </w:r>
    </w:p>
    <w:p w:rsidR="00BC4020" w:rsidRPr="00BC4020" w:rsidRDefault="00BC4020" w:rsidP="00BC4020">
      <w:pPr>
        <w:pStyle w:val="Default"/>
        <w:ind w:firstLineChars="200" w:firstLine="420"/>
        <w:rPr>
          <w:rFonts w:ascii="宋体" w:hAnsi="宋体" w:cs="宋体"/>
          <w:color w:val="auto"/>
          <w:sz w:val="21"/>
          <w:szCs w:val="21"/>
        </w:rPr>
      </w:pPr>
      <w:r w:rsidRPr="00BC4020">
        <w:rPr>
          <w:rFonts w:ascii="宋体" w:hAnsi="宋体" w:cs="Wingdings" w:hint="eastAsia"/>
          <w:color w:val="auto"/>
          <w:sz w:val="21"/>
          <w:szCs w:val="21"/>
        </w:rPr>
        <w:t></w:t>
      </w:r>
      <w:r w:rsidRPr="00BC4020">
        <w:rPr>
          <w:rFonts w:ascii="宋体" w:hAnsi="宋体" w:cs="Wingdings" w:hint="eastAsia"/>
          <w:color w:val="auto"/>
          <w:sz w:val="21"/>
          <w:szCs w:val="21"/>
        </w:rPr>
        <w:t></w:t>
      </w:r>
      <w:r w:rsidRPr="00BC4020">
        <w:rPr>
          <w:rFonts w:ascii="Wingdings" w:hAnsi="Wingdings" w:cs="Wingdings"/>
          <w:color w:val="auto"/>
          <w:sz w:val="21"/>
          <w:szCs w:val="21"/>
        </w:rPr>
        <w:t></w:t>
      </w:r>
      <w:r w:rsidRPr="00BC4020">
        <w:rPr>
          <w:rFonts w:ascii="Wingdings" w:hAnsi="Wingdings" w:cs="Wingdings"/>
          <w:color w:val="auto"/>
          <w:sz w:val="21"/>
          <w:szCs w:val="21"/>
        </w:rPr>
        <w:t></w:t>
      </w:r>
      <w:r w:rsidRPr="00BC4020">
        <w:rPr>
          <w:rFonts w:ascii="宋体" w:hAnsi="宋体" w:cs="宋体" w:hint="eastAsia"/>
          <w:color w:val="auto"/>
          <w:sz w:val="21"/>
          <w:szCs w:val="21"/>
        </w:rPr>
        <w:t xml:space="preserve">以往研究已获得受试者的书面同意，允许其他的研究项目使用其病历或标本； </w:t>
      </w:r>
    </w:p>
    <w:p w:rsidR="00BC4020" w:rsidRPr="00BC4020" w:rsidRDefault="00BC4020" w:rsidP="00BC4020">
      <w:pPr>
        <w:pStyle w:val="Default"/>
        <w:ind w:firstLineChars="200" w:firstLine="420"/>
        <w:rPr>
          <w:rFonts w:ascii="宋体" w:hAnsi="宋体" w:cs="宋体"/>
          <w:color w:val="auto"/>
          <w:sz w:val="21"/>
          <w:szCs w:val="21"/>
        </w:rPr>
      </w:pPr>
      <w:r w:rsidRPr="00BC4020">
        <w:rPr>
          <w:rFonts w:ascii="宋体" w:hAnsi="宋体" w:cs="Wingdings" w:hint="eastAsia"/>
          <w:color w:val="auto"/>
          <w:sz w:val="21"/>
          <w:szCs w:val="21"/>
        </w:rPr>
        <w:t></w:t>
      </w:r>
      <w:r w:rsidRPr="00BC4020">
        <w:rPr>
          <w:rFonts w:ascii="宋体" w:hAnsi="宋体" w:cs="Wingdings" w:hint="eastAsia"/>
          <w:color w:val="auto"/>
          <w:sz w:val="21"/>
          <w:szCs w:val="21"/>
        </w:rPr>
        <w:t></w:t>
      </w:r>
      <w:r w:rsidRPr="00BC4020">
        <w:rPr>
          <w:rFonts w:ascii="Wingdings" w:hAnsi="Wingdings" w:cs="Wingdings"/>
          <w:color w:val="auto"/>
          <w:sz w:val="21"/>
          <w:szCs w:val="21"/>
        </w:rPr>
        <w:t></w:t>
      </w:r>
      <w:r w:rsidRPr="00BC4020">
        <w:rPr>
          <w:rFonts w:ascii="Wingdings" w:hAnsi="Wingdings" w:cs="Wingdings"/>
          <w:color w:val="auto"/>
          <w:sz w:val="21"/>
          <w:szCs w:val="21"/>
        </w:rPr>
        <w:t></w:t>
      </w:r>
      <w:r w:rsidRPr="00BC4020">
        <w:rPr>
          <w:rFonts w:ascii="宋体" w:hAnsi="宋体" w:cs="宋体" w:hint="eastAsia"/>
          <w:color w:val="auto"/>
          <w:sz w:val="21"/>
          <w:szCs w:val="21"/>
        </w:rPr>
        <w:t xml:space="preserve">本次研究符合原知情同意的许可条件； </w:t>
      </w:r>
    </w:p>
    <w:p w:rsidR="00BC4020" w:rsidRPr="00BC4020" w:rsidRDefault="00BC4020" w:rsidP="00BC4020">
      <w:pPr>
        <w:pStyle w:val="Default"/>
        <w:ind w:firstLineChars="200" w:firstLine="420"/>
        <w:rPr>
          <w:rFonts w:ascii="宋体" w:hAnsi="宋体" w:cs="宋体"/>
          <w:color w:val="auto"/>
          <w:sz w:val="21"/>
          <w:szCs w:val="21"/>
        </w:rPr>
      </w:pPr>
      <w:r w:rsidRPr="00BC4020">
        <w:rPr>
          <w:rFonts w:ascii="宋体" w:hAnsi="宋体" w:cs="Wingdings" w:hint="eastAsia"/>
          <w:color w:val="auto"/>
          <w:sz w:val="21"/>
          <w:szCs w:val="21"/>
        </w:rPr>
        <w:t></w:t>
      </w:r>
      <w:r w:rsidRPr="00BC4020">
        <w:rPr>
          <w:rFonts w:ascii="宋体" w:hAnsi="宋体" w:cs="Wingdings" w:hint="eastAsia"/>
          <w:color w:val="auto"/>
          <w:sz w:val="21"/>
          <w:szCs w:val="21"/>
        </w:rPr>
        <w:t></w:t>
      </w:r>
      <w:r w:rsidRPr="00BC4020">
        <w:rPr>
          <w:rFonts w:ascii="Wingdings" w:hAnsi="Wingdings" w:cs="Wingdings"/>
          <w:color w:val="auto"/>
          <w:sz w:val="21"/>
          <w:szCs w:val="21"/>
        </w:rPr>
        <w:t></w:t>
      </w:r>
      <w:r w:rsidRPr="00BC4020">
        <w:rPr>
          <w:rFonts w:ascii="Wingdings" w:hAnsi="Wingdings" w:cs="Wingdings"/>
          <w:color w:val="auto"/>
          <w:sz w:val="21"/>
          <w:szCs w:val="21"/>
        </w:rPr>
        <w:t></w:t>
      </w:r>
      <w:r w:rsidRPr="00BC4020">
        <w:rPr>
          <w:rFonts w:ascii="宋体" w:hAnsi="宋体" w:cs="宋体" w:hint="eastAsia"/>
          <w:color w:val="auto"/>
          <w:sz w:val="21"/>
          <w:szCs w:val="21"/>
        </w:rPr>
        <w:t>受试者的隐私和身份信息的保密得到保证。</w:t>
      </w:r>
    </w:p>
    <w:p w:rsidR="00BC4020" w:rsidRPr="00BC4020" w:rsidRDefault="00BC4020" w:rsidP="00BC4020">
      <w:pPr>
        <w:pStyle w:val="Default"/>
        <w:ind w:firstLineChars="200" w:firstLine="420"/>
        <w:rPr>
          <w:rFonts w:ascii="宋体" w:hAnsi="宋体" w:cs="宋体"/>
          <w:color w:val="auto"/>
          <w:sz w:val="21"/>
          <w:szCs w:val="21"/>
        </w:rPr>
      </w:pPr>
    </w:p>
    <w:p w:rsidR="00BC4020" w:rsidRPr="00BC4020" w:rsidRDefault="00BC4020" w:rsidP="00BC4020">
      <w:pPr>
        <w:pStyle w:val="Default"/>
        <w:ind w:firstLine="420"/>
        <w:jc w:val="both"/>
        <w:rPr>
          <w:rFonts w:ascii="宋体" w:hAnsi="宋体"/>
          <w:b/>
          <w:color w:val="auto"/>
          <w:sz w:val="21"/>
          <w:szCs w:val="21"/>
        </w:rPr>
      </w:pPr>
      <w:r w:rsidRPr="00BC4020">
        <w:rPr>
          <w:rFonts w:ascii="宋体" w:hAnsi="宋体" w:hint="eastAsia"/>
          <w:b/>
          <w:color w:val="auto"/>
          <w:sz w:val="21"/>
          <w:szCs w:val="21"/>
        </w:rPr>
        <w:t xml:space="preserve">九、免除知情同意书签字 </w:t>
      </w:r>
    </w:p>
    <w:p w:rsidR="00BC4020" w:rsidRPr="00BC4020" w:rsidRDefault="00BC4020" w:rsidP="00BC4020">
      <w:pPr>
        <w:pStyle w:val="Default"/>
        <w:ind w:firstLineChars="400" w:firstLine="840"/>
        <w:jc w:val="both"/>
        <w:rPr>
          <w:rFonts w:ascii="宋体" w:hAnsi="宋体" w:cs="宋体"/>
          <w:color w:val="auto"/>
          <w:sz w:val="21"/>
          <w:szCs w:val="21"/>
        </w:rPr>
      </w:pPr>
      <w:r w:rsidRPr="00BC4020">
        <w:rPr>
          <w:rFonts w:ascii="宋体" w:hAnsi="宋体" w:cs="宋体" w:hint="eastAsia"/>
          <w:color w:val="auto"/>
          <w:sz w:val="21"/>
          <w:szCs w:val="21"/>
        </w:rPr>
        <w:t xml:space="preserve">以下两种情况可以申请免除知情同意签字： </w:t>
      </w:r>
    </w:p>
    <w:p w:rsidR="00BC4020" w:rsidRPr="00BC4020" w:rsidRDefault="00BC4020" w:rsidP="00BC4020">
      <w:pPr>
        <w:pStyle w:val="Default"/>
        <w:ind w:leftChars="200" w:left="1155" w:hangingChars="350" w:hanging="735"/>
        <w:rPr>
          <w:rFonts w:ascii="宋体" w:hAnsi="宋体" w:cs="宋体"/>
          <w:color w:val="auto"/>
          <w:sz w:val="21"/>
          <w:szCs w:val="21"/>
        </w:rPr>
      </w:pPr>
      <w:r w:rsidRPr="00BC4020">
        <w:rPr>
          <w:rFonts w:ascii="宋体" w:hAnsi="宋体" w:cs="Wingdings" w:hint="eastAsia"/>
          <w:color w:val="auto"/>
          <w:sz w:val="21"/>
          <w:szCs w:val="21"/>
        </w:rPr>
        <w:t></w:t>
      </w:r>
      <w:r w:rsidRPr="00BC4020">
        <w:rPr>
          <w:rFonts w:ascii="宋体" w:hAnsi="宋体" w:cs="Wingdings" w:hint="eastAsia"/>
          <w:color w:val="auto"/>
          <w:sz w:val="21"/>
          <w:szCs w:val="21"/>
        </w:rPr>
        <w:t></w:t>
      </w:r>
      <w:r w:rsidRPr="00BC4020">
        <w:rPr>
          <w:rFonts w:ascii="Wingdings" w:hAnsi="Wingdings" w:cs="Wingdings"/>
          <w:color w:val="auto"/>
          <w:sz w:val="21"/>
          <w:szCs w:val="21"/>
        </w:rPr>
        <w:t></w:t>
      </w:r>
      <w:r w:rsidRPr="00BC4020">
        <w:rPr>
          <w:rFonts w:ascii="Wingdings" w:hAnsi="Wingdings" w:cs="Wingdings"/>
          <w:color w:val="auto"/>
          <w:sz w:val="21"/>
          <w:szCs w:val="21"/>
        </w:rPr>
        <w:t></w:t>
      </w:r>
      <w:r w:rsidRPr="00BC4020">
        <w:rPr>
          <w:rFonts w:ascii="宋体" w:hAnsi="宋体" w:cs="宋体" w:hint="eastAsia"/>
          <w:color w:val="auto"/>
          <w:sz w:val="21"/>
          <w:szCs w:val="21"/>
        </w:rPr>
        <w:t xml:space="preserve">当一份签了字的知情同意书会对受试者的隐私构成不正当的威胁，联系受试者真实身份和研究的唯一记录是知情同意文件，并且主要风险就来自于受试者身份或个人隐私的泄露。在这种情况下，应该遵循每一位受试者本人的意愿是否签署书面知情同意文件； </w:t>
      </w:r>
    </w:p>
    <w:p w:rsidR="00BC4020" w:rsidRPr="00BC4020" w:rsidRDefault="00BC4020" w:rsidP="00BC4020">
      <w:pPr>
        <w:pStyle w:val="Default"/>
        <w:ind w:leftChars="200" w:left="1155" w:hangingChars="350" w:hanging="735"/>
        <w:rPr>
          <w:rFonts w:ascii="宋体" w:hAnsi="宋体" w:cs="宋体"/>
          <w:color w:val="auto"/>
          <w:sz w:val="21"/>
          <w:szCs w:val="21"/>
        </w:rPr>
      </w:pPr>
      <w:r w:rsidRPr="00BC4020">
        <w:rPr>
          <w:rFonts w:ascii="宋体" w:hAnsi="宋体" w:cs="Wingdings" w:hint="eastAsia"/>
          <w:color w:val="auto"/>
          <w:sz w:val="21"/>
          <w:szCs w:val="21"/>
        </w:rPr>
        <w:t></w:t>
      </w:r>
      <w:r w:rsidRPr="00BC4020">
        <w:rPr>
          <w:rFonts w:ascii="宋体" w:hAnsi="宋体" w:cs="Wingdings" w:hint="eastAsia"/>
          <w:color w:val="auto"/>
          <w:sz w:val="21"/>
          <w:szCs w:val="21"/>
        </w:rPr>
        <w:t></w:t>
      </w:r>
      <w:r w:rsidRPr="00BC4020">
        <w:rPr>
          <w:rFonts w:ascii="Wingdings" w:hAnsi="Wingdings" w:cs="Wingdings"/>
          <w:color w:val="auto"/>
          <w:sz w:val="21"/>
          <w:szCs w:val="21"/>
        </w:rPr>
        <w:t></w:t>
      </w:r>
      <w:r w:rsidRPr="00BC4020">
        <w:rPr>
          <w:rFonts w:ascii="Wingdings" w:hAnsi="Wingdings" w:cs="Wingdings"/>
          <w:color w:val="auto"/>
          <w:sz w:val="21"/>
          <w:szCs w:val="21"/>
        </w:rPr>
        <w:t></w:t>
      </w:r>
      <w:r w:rsidRPr="00BC4020">
        <w:rPr>
          <w:rFonts w:ascii="宋体" w:hAnsi="宋体" w:cs="宋体" w:hint="eastAsia"/>
          <w:color w:val="auto"/>
          <w:sz w:val="21"/>
          <w:szCs w:val="21"/>
        </w:rPr>
        <w:t>研究对受试者的风险不大于最小风险，并且如果脱离“研究”背景，相同情况下的行为或程序不要求签署书面知情同意。例如，访谈研究，邮件</w:t>
      </w:r>
      <w:r w:rsidRPr="00BC4020">
        <w:rPr>
          <w:rFonts w:ascii="宋体" w:hAnsi="宋体" w:hint="eastAsia"/>
          <w:color w:val="auto"/>
          <w:sz w:val="21"/>
          <w:szCs w:val="21"/>
        </w:rPr>
        <w:t>/</w:t>
      </w:r>
      <w:r w:rsidRPr="00BC4020">
        <w:rPr>
          <w:rFonts w:ascii="宋体" w:hAnsi="宋体" w:cs="宋体" w:hint="eastAsia"/>
          <w:color w:val="auto"/>
          <w:sz w:val="21"/>
          <w:szCs w:val="21"/>
        </w:rPr>
        <w:t>电话调查。</w:t>
      </w:r>
    </w:p>
    <w:p w:rsidR="00BC4020" w:rsidRPr="00BC4020" w:rsidRDefault="00BC4020" w:rsidP="00BC4020">
      <w:pPr>
        <w:pStyle w:val="Default"/>
        <w:ind w:leftChars="400" w:left="1155" w:hangingChars="150" w:hanging="315"/>
        <w:jc w:val="both"/>
        <w:rPr>
          <w:rFonts w:ascii="宋体" w:hAnsi="宋体" w:cs="宋体"/>
          <w:color w:val="auto"/>
          <w:sz w:val="21"/>
          <w:szCs w:val="21"/>
        </w:rPr>
      </w:pPr>
      <w:r w:rsidRPr="00BC4020">
        <w:rPr>
          <w:rFonts w:ascii="Wingdings" w:hAnsi="Wingdings" w:cs="Wingdings"/>
          <w:color w:val="auto"/>
          <w:sz w:val="21"/>
          <w:szCs w:val="21"/>
        </w:rPr>
        <w:t></w:t>
      </w:r>
      <w:r w:rsidRPr="00BC4020">
        <w:rPr>
          <w:rFonts w:ascii="Wingdings" w:hAnsi="Wingdings" w:cs="Wingdings"/>
          <w:color w:val="auto"/>
          <w:sz w:val="21"/>
          <w:szCs w:val="21"/>
        </w:rPr>
        <w:t></w:t>
      </w:r>
      <w:r w:rsidRPr="00BC4020">
        <w:rPr>
          <w:rFonts w:ascii="宋体" w:hAnsi="宋体" w:cs="宋体" w:hint="eastAsia"/>
          <w:color w:val="auto"/>
          <w:sz w:val="21"/>
          <w:szCs w:val="21"/>
        </w:rPr>
        <w:t>对于批准免除签署书面知情同意文件的研究项目，伦理委员会可以要求研究者向受试者提供书面告知信息。</w:t>
      </w:r>
    </w:p>
    <w:p w:rsidR="00BC4020" w:rsidRPr="00BC4020" w:rsidRDefault="00BC4020" w:rsidP="00BC4020">
      <w:pPr>
        <w:pStyle w:val="Default"/>
        <w:ind w:leftChars="400" w:left="1155" w:hangingChars="150" w:hanging="315"/>
        <w:jc w:val="both"/>
        <w:rPr>
          <w:rFonts w:ascii="宋体" w:hAnsi="宋体" w:cs="宋体"/>
          <w:color w:val="auto"/>
          <w:sz w:val="21"/>
          <w:szCs w:val="21"/>
        </w:rPr>
      </w:pPr>
    </w:p>
    <w:p w:rsidR="00BC4020" w:rsidRPr="00BC4020" w:rsidRDefault="00BC4020" w:rsidP="00BC4020">
      <w:pPr>
        <w:pStyle w:val="Default"/>
        <w:ind w:firstLine="420"/>
        <w:jc w:val="both"/>
        <w:rPr>
          <w:rFonts w:ascii="宋体" w:hAnsi="宋体"/>
          <w:b/>
          <w:color w:val="auto"/>
          <w:sz w:val="21"/>
          <w:szCs w:val="21"/>
        </w:rPr>
      </w:pPr>
      <w:r w:rsidRPr="00BC4020">
        <w:rPr>
          <w:rFonts w:ascii="宋体" w:hAnsi="宋体" w:hint="eastAsia"/>
          <w:b/>
          <w:color w:val="auto"/>
          <w:sz w:val="21"/>
          <w:szCs w:val="21"/>
        </w:rPr>
        <w:t>十、以下为判断是否加快审查的标准</w:t>
      </w:r>
    </w:p>
    <w:p w:rsidR="00BC4020" w:rsidRPr="00BC4020" w:rsidRDefault="00BC4020" w:rsidP="00BC4020">
      <w:pPr>
        <w:ind w:firstLineChars="200" w:firstLine="420"/>
        <w:rPr>
          <w:rFonts w:ascii="宋体" w:hAnsi="宋体"/>
          <w:color w:val="000000"/>
          <w:kern w:val="0"/>
          <w:szCs w:val="21"/>
        </w:rPr>
      </w:pPr>
      <w:r w:rsidRPr="00BC4020">
        <w:rPr>
          <w:rFonts w:ascii="宋体" w:hAnsi="宋体" w:hint="eastAsia"/>
          <w:color w:val="000000"/>
          <w:kern w:val="0"/>
          <w:szCs w:val="21"/>
        </w:rPr>
        <w:t>1 药物和医疗器械的临床研究，符合下述2条之一：</w:t>
      </w:r>
    </w:p>
    <w:p w:rsidR="00BC4020" w:rsidRPr="00BC4020" w:rsidRDefault="00BC4020" w:rsidP="00BC4020">
      <w:pPr>
        <w:pStyle w:val="a4"/>
        <w:numPr>
          <w:ilvl w:val="1"/>
          <w:numId w:val="1"/>
        </w:numPr>
        <w:tabs>
          <w:tab w:val="clear" w:pos="1271"/>
          <w:tab w:val="num" w:pos="862"/>
        </w:tabs>
        <w:ind w:left="862" w:firstLineChars="0"/>
        <w:rPr>
          <w:rFonts w:ascii="宋体" w:hAnsi="宋体"/>
          <w:kern w:val="0"/>
          <w:szCs w:val="21"/>
        </w:rPr>
      </w:pPr>
      <w:r w:rsidRPr="00BC4020">
        <w:rPr>
          <w:rFonts w:ascii="宋体" w:hAnsi="宋体" w:hint="eastAsia"/>
          <w:kern w:val="0"/>
          <w:szCs w:val="21"/>
        </w:rPr>
        <w:t>不需要CFDA临床研究批件的上市药物临床研究（注意：明显增加风险或降低风险可接受性的上市药物临床研究，不符合加快审查）；</w:t>
      </w:r>
    </w:p>
    <w:p w:rsidR="00BC4020" w:rsidRPr="00BC4020" w:rsidRDefault="00BC4020" w:rsidP="00BC4020">
      <w:pPr>
        <w:pStyle w:val="a4"/>
        <w:numPr>
          <w:ilvl w:val="1"/>
          <w:numId w:val="1"/>
        </w:numPr>
        <w:tabs>
          <w:tab w:val="clear" w:pos="1271"/>
          <w:tab w:val="num" w:pos="862"/>
        </w:tabs>
        <w:ind w:left="862" w:firstLineChars="0"/>
        <w:rPr>
          <w:rFonts w:ascii="宋体" w:hAnsi="宋体"/>
          <w:kern w:val="0"/>
          <w:szCs w:val="21"/>
        </w:rPr>
      </w:pPr>
      <w:r w:rsidRPr="00BC4020">
        <w:rPr>
          <w:rFonts w:ascii="宋体" w:hAnsi="宋体" w:hint="eastAsia"/>
          <w:kern w:val="0"/>
          <w:szCs w:val="21"/>
        </w:rPr>
        <w:t>已批准上市的医疗器械，临床研究根据其批准说明书使用（注意：评价医疗器械安全性和有效性的试验一般不适用于加快审查，包括已经批准医疗器械增加新适应症的临床研究）。</w:t>
      </w:r>
    </w:p>
    <w:p w:rsidR="00BC4020" w:rsidRPr="00BC4020" w:rsidRDefault="00BC4020" w:rsidP="00BC4020">
      <w:pPr>
        <w:ind w:leftChars="200" w:left="840" w:hangingChars="200" w:hanging="420"/>
        <w:rPr>
          <w:rFonts w:ascii="宋体" w:hAnsi="宋体"/>
          <w:kern w:val="0"/>
          <w:szCs w:val="21"/>
          <w:u w:val="single"/>
        </w:rPr>
      </w:pPr>
      <w:r w:rsidRPr="00BC4020">
        <w:rPr>
          <w:rFonts w:ascii="宋体" w:hAnsi="宋体" w:hint="eastAsia"/>
          <w:kern w:val="0"/>
          <w:szCs w:val="21"/>
        </w:rPr>
        <w:t>2 手指、脚后跟、耳垂的血样采集，</w:t>
      </w:r>
      <w:r w:rsidRPr="00BC4020">
        <w:rPr>
          <w:rFonts w:ascii="宋体" w:hAnsi="宋体" w:hint="eastAsia"/>
          <w:kern w:val="0"/>
          <w:szCs w:val="21"/>
          <w:u w:val="single"/>
        </w:rPr>
        <w:t>静脉采血需在考虑年龄、体重、健康状况、采血过程、采血总量和采血频率因素后，判断不大于最小风险；</w:t>
      </w:r>
    </w:p>
    <w:p w:rsidR="00BC4020" w:rsidRPr="00BC4020" w:rsidRDefault="00BC4020" w:rsidP="00BC4020">
      <w:pPr>
        <w:pStyle w:val="a4"/>
        <w:ind w:left="442" w:firstLineChars="0" w:firstLine="0"/>
        <w:rPr>
          <w:rFonts w:ascii="宋体" w:hAnsi="宋体"/>
          <w:kern w:val="0"/>
          <w:szCs w:val="21"/>
        </w:rPr>
      </w:pPr>
      <w:r w:rsidRPr="00BC4020">
        <w:rPr>
          <w:rFonts w:ascii="宋体" w:hAnsi="宋体" w:hint="eastAsia"/>
          <w:kern w:val="0"/>
          <w:szCs w:val="21"/>
        </w:rPr>
        <w:t>3 通过无创手段预先收集用于研究的生物学标本：</w:t>
      </w:r>
    </w:p>
    <w:p w:rsidR="00BC4020" w:rsidRPr="00BC4020" w:rsidRDefault="00BC4020" w:rsidP="00BC4020">
      <w:pPr>
        <w:pStyle w:val="a4"/>
        <w:numPr>
          <w:ilvl w:val="1"/>
          <w:numId w:val="2"/>
        </w:numPr>
        <w:tabs>
          <w:tab w:val="clear" w:pos="1271"/>
          <w:tab w:val="num" w:pos="862"/>
        </w:tabs>
        <w:ind w:left="862" w:firstLineChars="0"/>
        <w:rPr>
          <w:rFonts w:ascii="宋体" w:hAnsi="宋体"/>
          <w:szCs w:val="21"/>
        </w:rPr>
      </w:pPr>
      <w:r w:rsidRPr="00BC4020">
        <w:rPr>
          <w:rFonts w:ascii="宋体" w:hAnsi="宋体" w:hint="eastAsia"/>
          <w:szCs w:val="21"/>
        </w:rPr>
        <w:t>以不破相方式收集的头发或指甲；</w:t>
      </w:r>
    </w:p>
    <w:p w:rsidR="00BC4020" w:rsidRPr="00BC4020" w:rsidRDefault="00BC4020" w:rsidP="00BC4020">
      <w:pPr>
        <w:pStyle w:val="a4"/>
        <w:numPr>
          <w:ilvl w:val="1"/>
          <w:numId w:val="2"/>
        </w:numPr>
        <w:tabs>
          <w:tab w:val="clear" w:pos="1271"/>
          <w:tab w:val="num" w:pos="862"/>
        </w:tabs>
        <w:ind w:left="862" w:firstLineChars="0"/>
        <w:rPr>
          <w:rFonts w:ascii="宋体" w:hAnsi="宋体"/>
          <w:szCs w:val="21"/>
        </w:rPr>
      </w:pPr>
      <w:r w:rsidRPr="00BC4020">
        <w:rPr>
          <w:rFonts w:ascii="宋体" w:hAnsi="宋体" w:hint="eastAsia"/>
          <w:szCs w:val="21"/>
        </w:rPr>
        <w:t>掉牙阶段脱落的或者常规医疗提示需要拔除的乳牙；</w:t>
      </w:r>
    </w:p>
    <w:p w:rsidR="00BC4020" w:rsidRPr="00BC4020" w:rsidRDefault="00BC4020" w:rsidP="00BC4020">
      <w:pPr>
        <w:pStyle w:val="a4"/>
        <w:numPr>
          <w:ilvl w:val="1"/>
          <w:numId w:val="2"/>
        </w:numPr>
        <w:tabs>
          <w:tab w:val="clear" w:pos="1271"/>
          <w:tab w:val="num" w:pos="862"/>
        </w:tabs>
        <w:ind w:left="862" w:firstLineChars="0"/>
        <w:rPr>
          <w:rFonts w:ascii="宋体" w:hAnsi="宋体"/>
          <w:szCs w:val="21"/>
        </w:rPr>
      </w:pPr>
      <w:r w:rsidRPr="00BC4020">
        <w:rPr>
          <w:rFonts w:ascii="宋体" w:hAnsi="宋体" w:hint="eastAsia"/>
          <w:szCs w:val="21"/>
        </w:rPr>
        <w:t>常规医疗提示需要拔除的恒牙；</w:t>
      </w:r>
    </w:p>
    <w:p w:rsidR="00BC4020" w:rsidRPr="00BC4020" w:rsidRDefault="00BC4020" w:rsidP="00BC4020">
      <w:pPr>
        <w:pStyle w:val="a4"/>
        <w:numPr>
          <w:ilvl w:val="1"/>
          <w:numId w:val="2"/>
        </w:numPr>
        <w:tabs>
          <w:tab w:val="clear" w:pos="1271"/>
          <w:tab w:val="num" w:pos="862"/>
        </w:tabs>
        <w:ind w:left="862" w:firstLineChars="0"/>
        <w:rPr>
          <w:rFonts w:ascii="宋体" w:hAnsi="宋体"/>
          <w:szCs w:val="21"/>
        </w:rPr>
      </w:pPr>
      <w:r w:rsidRPr="00BC4020">
        <w:rPr>
          <w:rFonts w:ascii="宋体" w:hAnsi="宋体" w:hint="eastAsia"/>
          <w:szCs w:val="21"/>
        </w:rPr>
        <w:t>排泄物和外部分泌物（如汗液）；</w:t>
      </w:r>
    </w:p>
    <w:p w:rsidR="00BC4020" w:rsidRPr="00BC4020" w:rsidRDefault="00BC4020" w:rsidP="00BC4020">
      <w:pPr>
        <w:pStyle w:val="a4"/>
        <w:numPr>
          <w:ilvl w:val="1"/>
          <w:numId w:val="2"/>
        </w:numPr>
        <w:tabs>
          <w:tab w:val="clear" w:pos="1271"/>
          <w:tab w:val="num" w:pos="862"/>
        </w:tabs>
        <w:ind w:left="862" w:firstLineChars="0"/>
        <w:rPr>
          <w:rFonts w:ascii="宋体" w:hAnsi="宋体"/>
          <w:szCs w:val="21"/>
        </w:rPr>
      </w:pPr>
      <w:r w:rsidRPr="00BC4020">
        <w:rPr>
          <w:rFonts w:ascii="宋体" w:hAnsi="宋体" w:hint="eastAsia"/>
          <w:szCs w:val="21"/>
        </w:rPr>
        <w:t>通过非刺激方式，或者咀嚼口香糖、嚼蜡、或滴稀释柠檬汁于舌面的刺激方式产生唾液，再以非插管方法收集的唾液；</w:t>
      </w:r>
    </w:p>
    <w:p w:rsidR="00BC4020" w:rsidRPr="00BC4020" w:rsidRDefault="00BC4020" w:rsidP="00BC4020">
      <w:pPr>
        <w:pStyle w:val="a4"/>
        <w:numPr>
          <w:ilvl w:val="1"/>
          <w:numId w:val="2"/>
        </w:numPr>
        <w:tabs>
          <w:tab w:val="clear" w:pos="1271"/>
          <w:tab w:val="num" w:pos="862"/>
        </w:tabs>
        <w:ind w:left="862" w:firstLineChars="0"/>
        <w:rPr>
          <w:rFonts w:ascii="宋体" w:hAnsi="宋体"/>
          <w:szCs w:val="21"/>
        </w:rPr>
      </w:pPr>
      <w:r w:rsidRPr="00BC4020">
        <w:rPr>
          <w:rFonts w:ascii="宋体" w:hAnsi="宋体" w:hint="eastAsia"/>
          <w:szCs w:val="21"/>
        </w:rPr>
        <w:t>生产过程中剥离的胎盘；</w:t>
      </w:r>
    </w:p>
    <w:p w:rsidR="00BC4020" w:rsidRPr="00BC4020" w:rsidRDefault="00BC4020" w:rsidP="00BC4020">
      <w:pPr>
        <w:pStyle w:val="a4"/>
        <w:numPr>
          <w:ilvl w:val="1"/>
          <w:numId w:val="2"/>
        </w:numPr>
        <w:tabs>
          <w:tab w:val="clear" w:pos="1271"/>
          <w:tab w:val="num" w:pos="862"/>
        </w:tabs>
        <w:ind w:left="862" w:firstLineChars="0"/>
        <w:rPr>
          <w:rFonts w:ascii="宋体" w:hAnsi="宋体"/>
          <w:szCs w:val="21"/>
        </w:rPr>
      </w:pPr>
      <w:r w:rsidRPr="00BC4020">
        <w:rPr>
          <w:rFonts w:ascii="宋体" w:hAnsi="宋体" w:hint="eastAsia"/>
          <w:szCs w:val="21"/>
        </w:rPr>
        <w:lastRenderedPageBreak/>
        <w:t>生产前或生产时胎膜破裂收集的羊水；</w:t>
      </w:r>
    </w:p>
    <w:p w:rsidR="00BC4020" w:rsidRPr="00BC4020" w:rsidRDefault="00BC4020" w:rsidP="00BC4020">
      <w:pPr>
        <w:pStyle w:val="a4"/>
        <w:numPr>
          <w:ilvl w:val="1"/>
          <w:numId w:val="2"/>
        </w:numPr>
        <w:tabs>
          <w:tab w:val="clear" w:pos="1271"/>
          <w:tab w:val="num" w:pos="862"/>
        </w:tabs>
        <w:ind w:left="862" w:firstLineChars="0"/>
        <w:rPr>
          <w:rFonts w:ascii="宋体" w:hAnsi="宋体"/>
          <w:szCs w:val="21"/>
        </w:rPr>
      </w:pPr>
      <w:r w:rsidRPr="00BC4020">
        <w:rPr>
          <w:rFonts w:ascii="宋体" w:hAnsi="宋体" w:hint="eastAsia"/>
          <w:szCs w:val="21"/>
        </w:rPr>
        <w:t>齿龈上和齿龈下的牙斑和结石，收集程序并不比常规预防性牙齿剥刮更有创伤性，并且该收集过程是通过常规预防性技术完成的；</w:t>
      </w:r>
    </w:p>
    <w:p w:rsidR="00BC4020" w:rsidRPr="00BC4020" w:rsidRDefault="00BC4020" w:rsidP="00BC4020">
      <w:pPr>
        <w:pStyle w:val="a4"/>
        <w:numPr>
          <w:ilvl w:val="1"/>
          <w:numId w:val="2"/>
        </w:numPr>
        <w:tabs>
          <w:tab w:val="clear" w:pos="1271"/>
          <w:tab w:val="num" w:pos="862"/>
        </w:tabs>
        <w:ind w:left="862" w:firstLineChars="0"/>
        <w:rPr>
          <w:rFonts w:ascii="宋体" w:hAnsi="宋体"/>
          <w:kern w:val="0"/>
          <w:szCs w:val="21"/>
        </w:rPr>
      </w:pPr>
      <w:r w:rsidRPr="00BC4020">
        <w:rPr>
          <w:rFonts w:ascii="宋体" w:hAnsi="宋体" w:hint="eastAsia"/>
          <w:szCs w:val="21"/>
        </w:rPr>
        <w:t>通过颊部刮擦或拭抹、皮肤擦拭或口腔冲洗收集的粘膜和皮肤细胞；</w:t>
      </w:r>
    </w:p>
    <w:p w:rsidR="00BC4020" w:rsidRPr="00BC4020" w:rsidRDefault="00BC4020" w:rsidP="00BC4020">
      <w:pPr>
        <w:pStyle w:val="a4"/>
        <w:numPr>
          <w:ilvl w:val="1"/>
          <w:numId w:val="2"/>
        </w:numPr>
        <w:tabs>
          <w:tab w:val="clear" w:pos="1271"/>
          <w:tab w:val="num" w:pos="862"/>
        </w:tabs>
        <w:ind w:left="862" w:firstLineChars="0"/>
        <w:rPr>
          <w:rFonts w:ascii="宋体" w:hAnsi="宋体"/>
          <w:kern w:val="0"/>
          <w:szCs w:val="21"/>
        </w:rPr>
      </w:pPr>
      <w:r w:rsidRPr="00BC4020">
        <w:rPr>
          <w:rFonts w:ascii="宋体" w:hAnsi="宋体" w:hint="eastAsia"/>
          <w:szCs w:val="21"/>
        </w:rPr>
        <w:t>生理盐水喷雾后收集的痰液。</w:t>
      </w:r>
    </w:p>
    <w:p w:rsidR="00BC4020" w:rsidRPr="00BC4020" w:rsidRDefault="00BC4020" w:rsidP="00BC4020">
      <w:pPr>
        <w:pStyle w:val="a4"/>
        <w:ind w:leftChars="200" w:left="420" w:firstLineChars="0" w:firstLine="0"/>
        <w:rPr>
          <w:rFonts w:ascii="宋体" w:hAnsi="宋体"/>
          <w:kern w:val="0"/>
          <w:szCs w:val="21"/>
        </w:rPr>
      </w:pPr>
      <w:r w:rsidRPr="00BC4020">
        <w:rPr>
          <w:rFonts w:ascii="宋体" w:hAnsi="宋体" w:hint="eastAsia"/>
          <w:szCs w:val="21"/>
        </w:rPr>
        <w:t xml:space="preserve">4 </w:t>
      </w:r>
      <w:r w:rsidRPr="00BC4020">
        <w:rPr>
          <w:rFonts w:ascii="宋体" w:hAnsi="宋体" w:hint="eastAsia"/>
          <w:kern w:val="0"/>
          <w:szCs w:val="21"/>
        </w:rPr>
        <w:t>通过临床常用的非侵入性手段进行的数据采集（不涉及全麻或镇静，不包括涉及X线或微波的手段）。如果使用医疗器械，必须是经过批准上市的医疗器械，如磁共振成像，心电图、脑电图、温度计、超声、红外诊断成像、多普勒血液流变、超声心动图等）；</w:t>
      </w:r>
    </w:p>
    <w:p w:rsidR="00BC4020" w:rsidRPr="00BC4020" w:rsidRDefault="00BC4020" w:rsidP="00BC4020">
      <w:pPr>
        <w:pStyle w:val="a4"/>
        <w:ind w:leftChars="200" w:left="420" w:firstLineChars="0" w:firstLine="0"/>
        <w:rPr>
          <w:rFonts w:ascii="宋体" w:hAnsi="宋体"/>
          <w:kern w:val="0"/>
          <w:szCs w:val="21"/>
        </w:rPr>
      </w:pPr>
      <w:r w:rsidRPr="00BC4020">
        <w:rPr>
          <w:rFonts w:ascii="宋体" w:hAnsi="宋体" w:hint="eastAsia"/>
          <w:kern w:val="0"/>
          <w:szCs w:val="21"/>
        </w:rPr>
        <w:t>5利用既往收集的材料（数据、文件、记录或标本）的研究；</w:t>
      </w:r>
    </w:p>
    <w:p w:rsidR="00BC4020" w:rsidRPr="00BC4020" w:rsidRDefault="00BC4020" w:rsidP="00BC4020">
      <w:pPr>
        <w:pStyle w:val="a4"/>
        <w:ind w:leftChars="200" w:left="420" w:firstLineChars="0" w:firstLine="0"/>
        <w:rPr>
          <w:rFonts w:ascii="宋体" w:hAnsi="宋体"/>
          <w:kern w:val="0"/>
          <w:szCs w:val="21"/>
        </w:rPr>
      </w:pPr>
      <w:r w:rsidRPr="00BC4020">
        <w:rPr>
          <w:rFonts w:ascii="宋体" w:hAnsi="宋体" w:hint="eastAsia"/>
          <w:kern w:val="0"/>
          <w:szCs w:val="21"/>
        </w:rPr>
        <w:t>6因研究目的而进行的声音、视频、数字或者影像记录的数据采集；</w:t>
      </w:r>
    </w:p>
    <w:p w:rsidR="00BC4020" w:rsidRPr="00BC4020" w:rsidRDefault="00BC4020" w:rsidP="00BC4020">
      <w:pPr>
        <w:pStyle w:val="a4"/>
        <w:ind w:leftChars="200" w:left="420" w:firstLineChars="0" w:firstLine="0"/>
        <w:rPr>
          <w:rFonts w:ascii="宋体" w:hAnsi="宋体"/>
          <w:kern w:val="0"/>
          <w:szCs w:val="21"/>
        </w:rPr>
      </w:pPr>
      <w:r w:rsidRPr="00BC4020">
        <w:rPr>
          <w:rFonts w:ascii="宋体" w:hAnsi="宋体" w:hint="eastAsia"/>
          <w:kern w:val="0"/>
          <w:szCs w:val="21"/>
        </w:rPr>
        <w:t>7采用调查、访谈方法的研究；</w:t>
      </w:r>
    </w:p>
    <w:p w:rsidR="00BC4020" w:rsidRPr="00BC4020" w:rsidRDefault="00BC4020" w:rsidP="00BC4020">
      <w:pPr>
        <w:pStyle w:val="a4"/>
        <w:ind w:leftChars="200" w:left="420" w:firstLineChars="0" w:firstLine="0"/>
        <w:rPr>
          <w:rFonts w:ascii="宋体" w:hAnsi="宋体"/>
          <w:color w:val="FF0000"/>
          <w:kern w:val="0"/>
          <w:szCs w:val="21"/>
        </w:rPr>
      </w:pPr>
      <w:r w:rsidRPr="00BC4020">
        <w:rPr>
          <w:rFonts w:ascii="宋体" w:hAnsi="宋体" w:hint="eastAsia"/>
          <w:b/>
          <w:kern w:val="0"/>
          <w:szCs w:val="21"/>
        </w:rPr>
        <w:t xml:space="preserve">8 </w:t>
      </w:r>
      <w:r w:rsidRPr="00BC4020">
        <w:rPr>
          <w:rFonts w:ascii="宋体" w:hAnsi="宋体" w:hint="eastAsia"/>
          <w:kern w:val="0"/>
          <w:szCs w:val="21"/>
        </w:rPr>
        <w:t>各级各类科研项目申报前伦理审查、科研论文、</w:t>
      </w:r>
      <w:r w:rsidRPr="00BC4020">
        <w:rPr>
          <w:rFonts w:ascii="宋体" w:hAnsi="宋体" w:hint="eastAsia"/>
          <w:color w:val="FF0000"/>
          <w:kern w:val="0"/>
          <w:szCs w:val="21"/>
        </w:rPr>
        <w:t>横向科研课题（组长单位已经通过伦理审查</w:t>
      </w:r>
      <w:r w:rsidRPr="00BC4020">
        <w:rPr>
          <w:rFonts w:ascii="宋体" w:hAnsi="宋体"/>
          <w:color w:val="FF0000"/>
          <w:kern w:val="0"/>
          <w:szCs w:val="21"/>
        </w:rPr>
        <w:t>）</w:t>
      </w:r>
    </w:p>
    <w:p w:rsidR="00BC4020" w:rsidRPr="00BC4020" w:rsidRDefault="00BC4020" w:rsidP="00BC4020">
      <w:pPr>
        <w:ind w:firstLineChars="200" w:firstLine="420"/>
        <w:rPr>
          <w:rFonts w:ascii="宋体" w:hAnsi="宋体"/>
          <w:kern w:val="0"/>
          <w:szCs w:val="21"/>
        </w:rPr>
      </w:pPr>
      <w:r w:rsidRPr="00BC4020">
        <w:rPr>
          <w:rFonts w:ascii="宋体" w:hAnsi="宋体" w:hint="eastAsia"/>
          <w:kern w:val="0"/>
          <w:szCs w:val="21"/>
        </w:rPr>
        <w:t>9 新技术新项目</w:t>
      </w:r>
    </w:p>
    <w:p w:rsidR="00BC4020" w:rsidRPr="00BC4020" w:rsidRDefault="00BC4020" w:rsidP="00BC4020">
      <w:pPr>
        <w:ind w:firstLineChars="200" w:firstLine="420"/>
        <w:rPr>
          <w:rFonts w:ascii="宋体" w:hAnsi="宋体"/>
          <w:kern w:val="0"/>
          <w:szCs w:val="21"/>
        </w:rPr>
      </w:pPr>
      <w:r w:rsidRPr="00BC4020">
        <w:rPr>
          <w:rFonts w:ascii="宋体" w:hAnsi="宋体" w:hint="eastAsia"/>
          <w:kern w:val="0"/>
          <w:szCs w:val="21"/>
        </w:rPr>
        <w:t>10 修正方案的审查符合以下要求：</w:t>
      </w:r>
    </w:p>
    <w:p w:rsidR="00BC4020" w:rsidRPr="00BC4020" w:rsidRDefault="00BC4020" w:rsidP="00BC4020">
      <w:pPr>
        <w:pStyle w:val="a4"/>
        <w:numPr>
          <w:ilvl w:val="1"/>
          <w:numId w:val="3"/>
        </w:numPr>
        <w:tabs>
          <w:tab w:val="clear" w:pos="1271"/>
          <w:tab w:val="num" w:pos="862"/>
        </w:tabs>
        <w:ind w:left="862" w:firstLineChars="0"/>
        <w:rPr>
          <w:rFonts w:ascii="宋体" w:hAnsi="宋体"/>
          <w:szCs w:val="21"/>
        </w:rPr>
      </w:pPr>
      <w:r w:rsidRPr="00BC4020">
        <w:rPr>
          <w:rFonts w:ascii="宋体" w:hAnsi="宋体" w:hint="eastAsia"/>
          <w:kern w:val="0"/>
          <w:szCs w:val="21"/>
        </w:rPr>
        <w:t>在审查批件有效期内对研究方案的不影响风险与受益比的较小修改（注意：影响风险与受益比的修改不是“较小修改”，需要提交会议审查</w:t>
      </w:r>
      <w:r w:rsidRPr="00BC4020">
        <w:rPr>
          <w:rFonts w:ascii="宋体" w:hAnsi="宋体" w:hint="eastAsia"/>
          <w:szCs w:val="21"/>
        </w:rPr>
        <w:t>）。</w:t>
      </w:r>
    </w:p>
    <w:p w:rsidR="00BC4020" w:rsidRPr="00BC4020" w:rsidRDefault="00BC4020" w:rsidP="00BC4020">
      <w:pPr>
        <w:pStyle w:val="a4"/>
        <w:numPr>
          <w:ilvl w:val="1"/>
          <w:numId w:val="3"/>
        </w:numPr>
        <w:tabs>
          <w:tab w:val="clear" w:pos="1271"/>
          <w:tab w:val="num" w:pos="862"/>
        </w:tabs>
        <w:ind w:left="862" w:firstLineChars="0"/>
        <w:rPr>
          <w:rFonts w:ascii="宋体" w:hAnsi="宋体"/>
          <w:szCs w:val="21"/>
        </w:rPr>
      </w:pPr>
      <w:r w:rsidRPr="00BC4020">
        <w:rPr>
          <w:rFonts w:ascii="宋体" w:hAnsi="宋体" w:hint="eastAsia"/>
          <w:color w:val="000000"/>
          <w:szCs w:val="21"/>
        </w:rPr>
        <w:t>以下修改为影响风险与受益比的修改，不适用于加快审查：</w:t>
      </w:r>
    </w:p>
    <w:p w:rsidR="00BC4020" w:rsidRPr="00BC4020" w:rsidRDefault="00BC4020" w:rsidP="00BC4020">
      <w:pPr>
        <w:ind w:left="840"/>
        <w:rPr>
          <w:rFonts w:ascii="宋体" w:hAnsi="宋体"/>
          <w:szCs w:val="21"/>
        </w:rPr>
      </w:pPr>
      <w:r w:rsidRPr="00BC4020">
        <w:rPr>
          <w:rFonts w:ascii="宋体" w:hAnsi="宋体" w:cs="Wingdings" w:hint="eastAsia"/>
          <w:szCs w:val="21"/>
        </w:rPr>
        <w:t></w:t>
      </w:r>
      <w:r w:rsidRPr="00BC4020">
        <w:rPr>
          <w:rFonts w:ascii="宋体" w:hAnsi="宋体" w:cs="Wingdings" w:hint="eastAsia"/>
          <w:szCs w:val="21"/>
        </w:rPr>
        <w:t></w:t>
      </w:r>
      <w:r w:rsidRPr="00BC4020">
        <w:rPr>
          <w:rFonts w:ascii="宋体" w:hAnsi="宋体" w:hint="eastAsia"/>
          <w:szCs w:val="21"/>
        </w:rPr>
        <w:t>附加</w:t>
      </w:r>
      <w:r w:rsidRPr="00BC4020">
        <w:rPr>
          <w:rFonts w:ascii="宋体" w:hAnsi="宋体" w:hint="eastAsia"/>
          <w:color w:val="000000"/>
          <w:kern w:val="0"/>
          <w:szCs w:val="21"/>
        </w:rPr>
        <w:t>治疗</w:t>
      </w:r>
      <w:r w:rsidRPr="00BC4020">
        <w:rPr>
          <w:rFonts w:ascii="宋体" w:hAnsi="宋体" w:hint="eastAsia"/>
          <w:szCs w:val="21"/>
        </w:rPr>
        <w:t>或减少治疗；</w:t>
      </w:r>
    </w:p>
    <w:p w:rsidR="00BC4020" w:rsidRPr="00BC4020" w:rsidRDefault="00BC4020" w:rsidP="00BC4020">
      <w:pPr>
        <w:ind w:left="840"/>
        <w:rPr>
          <w:rFonts w:ascii="宋体" w:hAnsi="宋体"/>
          <w:szCs w:val="21"/>
        </w:rPr>
      </w:pPr>
      <w:r w:rsidRPr="00BC4020">
        <w:rPr>
          <w:rFonts w:ascii="宋体" w:hAnsi="宋体" w:cs="Wingdings" w:hint="eastAsia"/>
          <w:szCs w:val="21"/>
        </w:rPr>
        <w:t></w:t>
      </w:r>
      <w:r w:rsidRPr="00BC4020">
        <w:rPr>
          <w:rFonts w:ascii="宋体" w:hAnsi="宋体" w:cs="Wingdings" w:hint="eastAsia"/>
          <w:szCs w:val="21"/>
        </w:rPr>
        <w:t></w:t>
      </w:r>
      <w:r w:rsidRPr="00BC4020">
        <w:rPr>
          <w:rFonts w:ascii="宋体" w:hAnsi="宋体" w:hint="eastAsia"/>
          <w:szCs w:val="21"/>
        </w:rPr>
        <w:t>纳入标准/排除标准的修改；</w:t>
      </w:r>
    </w:p>
    <w:p w:rsidR="00BC4020" w:rsidRPr="00BC4020" w:rsidRDefault="00BC4020" w:rsidP="00BC4020">
      <w:pPr>
        <w:ind w:left="840"/>
        <w:rPr>
          <w:rFonts w:ascii="宋体" w:hAnsi="宋体"/>
          <w:szCs w:val="21"/>
        </w:rPr>
      </w:pPr>
      <w:r w:rsidRPr="00BC4020">
        <w:rPr>
          <w:rFonts w:ascii="宋体" w:hAnsi="宋体" w:cs="Wingdings" w:hint="eastAsia"/>
          <w:szCs w:val="21"/>
        </w:rPr>
        <w:t></w:t>
      </w:r>
      <w:r w:rsidRPr="00BC4020">
        <w:rPr>
          <w:rFonts w:ascii="宋体" w:hAnsi="宋体" w:cs="Wingdings" w:hint="eastAsia"/>
          <w:szCs w:val="21"/>
        </w:rPr>
        <w:t></w:t>
      </w:r>
      <w:r w:rsidRPr="00BC4020">
        <w:rPr>
          <w:rFonts w:ascii="宋体" w:hAnsi="宋体" w:hint="eastAsia"/>
          <w:szCs w:val="21"/>
        </w:rPr>
        <w:t>给</w:t>
      </w:r>
      <w:r w:rsidRPr="00BC4020">
        <w:rPr>
          <w:rFonts w:ascii="宋体" w:hAnsi="宋体" w:hint="eastAsia"/>
          <w:color w:val="000000"/>
          <w:kern w:val="0"/>
          <w:szCs w:val="21"/>
        </w:rPr>
        <w:t>药方</w:t>
      </w:r>
      <w:r w:rsidRPr="00BC4020">
        <w:rPr>
          <w:rFonts w:ascii="宋体" w:hAnsi="宋体" w:hint="eastAsia"/>
          <w:szCs w:val="21"/>
        </w:rPr>
        <w:t>式的改变，如口服给药改静脉给药；</w:t>
      </w:r>
    </w:p>
    <w:p w:rsidR="00BC4020" w:rsidRPr="00BC4020" w:rsidRDefault="00BC4020" w:rsidP="00BC4020">
      <w:pPr>
        <w:ind w:leftChars="400" w:left="1260" w:hangingChars="200" w:hanging="420"/>
        <w:rPr>
          <w:rFonts w:ascii="宋体" w:hAnsi="宋体"/>
          <w:szCs w:val="21"/>
        </w:rPr>
      </w:pPr>
      <w:r w:rsidRPr="00BC4020">
        <w:rPr>
          <w:rFonts w:ascii="宋体" w:hAnsi="宋体" w:cs="Wingdings" w:hint="eastAsia"/>
          <w:szCs w:val="21"/>
        </w:rPr>
        <w:t></w:t>
      </w:r>
      <w:r w:rsidRPr="00BC4020">
        <w:rPr>
          <w:rFonts w:ascii="宋体" w:hAnsi="宋体" w:cs="Wingdings" w:hint="eastAsia"/>
          <w:szCs w:val="21"/>
        </w:rPr>
        <w:t></w:t>
      </w:r>
      <w:r w:rsidRPr="00BC4020">
        <w:rPr>
          <w:rFonts w:ascii="宋体" w:hAnsi="宋体" w:hint="eastAsia"/>
          <w:szCs w:val="21"/>
        </w:rPr>
        <w:t>受试者数量的重大变化（增加：如果纳入总数小于20，5个修改即为重大变动；如果大于20，20％的变动为重大；减少：如果受试者数目的减少改变了研究的基本特征，即为重大变化）；</w:t>
      </w:r>
    </w:p>
    <w:p w:rsidR="00BC4020" w:rsidRPr="00BC4020" w:rsidRDefault="00BC4020" w:rsidP="00BC4020">
      <w:pPr>
        <w:ind w:left="840"/>
        <w:rPr>
          <w:rFonts w:ascii="宋体" w:hAnsi="宋体"/>
          <w:szCs w:val="21"/>
        </w:rPr>
      </w:pPr>
      <w:r w:rsidRPr="00BC4020">
        <w:rPr>
          <w:rFonts w:ascii="宋体" w:hAnsi="宋体" w:cs="Wingdings" w:hint="eastAsia"/>
          <w:szCs w:val="21"/>
        </w:rPr>
        <w:t></w:t>
      </w:r>
      <w:r w:rsidRPr="00BC4020">
        <w:rPr>
          <w:rFonts w:ascii="宋体" w:hAnsi="宋体" w:cs="Wingdings" w:hint="eastAsia"/>
          <w:szCs w:val="21"/>
        </w:rPr>
        <w:t></w:t>
      </w:r>
      <w:r w:rsidRPr="00BC4020">
        <w:rPr>
          <w:rFonts w:ascii="宋体" w:hAnsi="宋体" w:hint="eastAsia"/>
          <w:szCs w:val="21"/>
        </w:rPr>
        <w:t>药物剂量的重大减少或增加。</w:t>
      </w:r>
    </w:p>
    <w:p w:rsidR="00BC4020" w:rsidRPr="00BC4020" w:rsidRDefault="00BC4020" w:rsidP="00BC4020">
      <w:pPr>
        <w:ind w:firstLineChars="200" w:firstLine="420"/>
        <w:rPr>
          <w:rFonts w:ascii="宋体" w:hAnsi="宋体"/>
          <w:color w:val="000000"/>
          <w:kern w:val="0"/>
          <w:szCs w:val="21"/>
        </w:rPr>
      </w:pPr>
      <w:r w:rsidRPr="00BC4020">
        <w:rPr>
          <w:rFonts w:ascii="宋体" w:hAnsi="宋体" w:hint="eastAsia"/>
          <w:color w:val="000000"/>
          <w:kern w:val="0"/>
          <w:szCs w:val="21"/>
        </w:rPr>
        <w:t>11 跟踪审查满足以下要求：</w:t>
      </w:r>
    </w:p>
    <w:p w:rsidR="00BC4020" w:rsidRPr="00BC4020" w:rsidRDefault="00BC4020" w:rsidP="00BC4020">
      <w:pPr>
        <w:pStyle w:val="a4"/>
        <w:numPr>
          <w:ilvl w:val="1"/>
          <w:numId w:val="2"/>
        </w:numPr>
        <w:tabs>
          <w:tab w:val="clear" w:pos="1271"/>
          <w:tab w:val="num" w:pos="862"/>
        </w:tabs>
        <w:ind w:left="862" w:firstLineChars="0"/>
        <w:rPr>
          <w:rFonts w:ascii="宋体" w:hAnsi="宋体"/>
          <w:color w:val="000000"/>
          <w:kern w:val="0"/>
          <w:szCs w:val="21"/>
        </w:rPr>
      </w:pPr>
      <w:r w:rsidRPr="00BC4020">
        <w:rPr>
          <w:rFonts w:ascii="宋体" w:hAnsi="宋体" w:hint="eastAsia"/>
          <w:color w:val="000000"/>
          <w:kern w:val="0"/>
          <w:szCs w:val="21"/>
        </w:rPr>
        <w:t>初始审查为伦理委员会会议审查</w:t>
      </w:r>
      <w:r w:rsidRPr="00BC4020">
        <w:rPr>
          <w:rFonts w:ascii="宋体" w:hAnsi="宋体" w:hint="eastAsia"/>
          <w:color w:val="000000"/>
          <w:szCs w:val="21"/>
        </w:rPr>
        <w:t>；</w:t>
      </w:r>
    </w:p>
    <w:p w:rsidR="00BC4020" w:rsidRPr="00BC4020" w:rsidRDefault="00BC4020" w:rsidP="00BC4020">
      <w:pPr>
        <w:pStyle w:val="a4"/>
        <w:numPr>
          <w:ilvl w:val="1"/>
          <w:numId w:val="2"/>
        </w:numPr>
        <w:tabs>
          <w:tab w:val="clear" w:pos="1271"/>
          <w:tab w:val="num" w:pos="862"/>
        </w:tabs>
        <w:ind w:left="862" w:firstLineChars="0"/>
        <w:rPr>
          <w:rFonts w:ascii="宋体" w:hAnsi="宋体"/>
          <w:color w:val="000000"/>
          <w:kern w:val="0"/>
          <w:szCs w:val="21"/>
        </w:rPr>
      </w:pPr>
      <w:r w:rsidRPr="00BC4020">
        <w:rPr>
          <w:rFonts w:ascii="宋体" w:hAnsi="宋体" w:hint="eastAsia"/>
          <w:color w:val="000000"/>
          <w:kern w:val="0"/>
          <w:szCs w:val="21"/>
        </w:rPr>
        <w:t>符合下述3条之一：</w:t>
      </w:r>
    </w:p>
    <w:p w:rsidR="00BC4020" w:rsidRPr="00BC4020" w:rsidRDefault="00BC4020" w:rsidP="00BC4020">
      <w:pPr>
        <w:ind w:left="840"/>
        <w:rPr>
          <w:rFonts w:ascii="宋体" w:hAnsi="宋体"/>
          <w:color w:val="000000"/>
          <w:szCs w:val="21"/>
        </w:rPr>
      </w:pPr>
      <w:r w:rsidRPr="00BC4020">
        <w:rPr>
          <w:rFonts w:ascii="宋体" w:hAnsi="宋体" w:cs="Wingdings" w:hint="eastAsia"/>
          <w:szCs w:val="21"/>
        </w:rPr>
        <w:t></w:t>
      </w:r>
      <w:r w:rsidRPr="00BC4020">
        <w:rPr>
          <w:rFonts w:ascii="宋体" w:hAnsi="宋体" w:cs="Wingdings" w:hint="eastAsia"/>
          <w:szCs w:val="21"/>
        </w:rPr>
        <w:t></w:t>
      </w:r>
      <w:r w:rsidRPr="00BC4020">
        <w:rPr>
          <w:rFonts w:ascii="宋体" w:hAnsi="宋体" w:hint="eastAsia"/>
          <w:color w:val="000000"/>
          <w:kern w:val="0"/>
          <w:szCs w:val="21"/>
        </w:rPr>
        <w:t>研究已经完成受试者纳入；所有受试者已经完成全部试验相关的干预；并且，研究没有结题只是因为受试者的长期随访；</w:t>
      </w:r>
    </w:p>
    <w:p w:rsidR="00BC4020" w:rsidRPr="00BC4020" w:rsidRDefault="00BC4020" w:rsidP="00BC4020">
      <w:pPr>
        <w:ind w:left="840"/>
        <w:rPr>
          <w:rFonts w:ascii="宋体" w:hAnsi="宋体"/>
          <w:color w:val="000000"/>
          <w:szCs w:val="21"/>
        </w:rPr>
      </w:pPr>
      <w:r w:rsidRPr="00BC4020">
        <w:rPr>
          <w:rFonts w:ascii="宋体" w:hAnsi="宋体" w:cs="Wingdings" w:hint="eastAsia"/>
          <w:szCs w:val="21"/>
        </w:rPr>
        <w:t></w:t>
      </w:r>
      <w:r w:rsidRPr="00BC4020">
        <w:rPr>
          <w:rFonts w:ascii="宋体" w:hAnsi="宋体" w:cs="Wingdings" w:hint="eastAsia"/>
          <w:szCs w:val="21"/>
        </w:rPr>
        <w:t></w:t>
      </w:r>
      <w:r w:rsidRPr="00BC4020">
        <w:rPr>
          <w:rFonts w:ascii="宋体" w:hAnsi="宋体" w:hint="eastAsia"/>
          <w:color w:val="000000"/>
          <w:kern w:val="0"/>
          <w:szCs w:val="21"/>
        </w:rPr>
        <w:t>尚未开始受试者纳入，且没有发现附加风险；</w:t>
      </w:r>
    </w:p>
    <w:p w:rsidR="00BC4020" w:rsidRPr="00BC4020" w:rsidRDefault="00BC4020" w:rsidP="00BC4020">
      <w:pPr>
        <w:ind w:left="840"/>
        <w:rPr>
          <w:rFonts w:ascii="宋体" w:hAnsi="宋体"/>
          <w:color w:val="000000"/>
          <w:szCs w:val="21"/>
        </w:rPr>
      </w:pPr>
      <w:r w:rsidRPr="00BC4020">
        <w:rPr>
          <w:rFonts w:ascii="宋体" w:hAnsi="宋体" w:cs="Wingdings" w:hint="eastAsia"/>
          <w:szCs w:val="21"/>
        </w:rPr>
        <w:t></w:t>
      </w:r>
      <w:r w:rsidRPr="00BC4020">
        <w:rPr>
          <w:rFonts w:ascii="宋体" w:hAnsi="宋体" w:cs="Wingdings" w:hint="eastAsia"/>
          <w:szCs w:val="21"/>
        </w:rPr>
        <w:t></w:t>
      </w:r>
      <w:r w:rsidRPr="00BC4020">
        <w:rPr>
          <w:rFonts w:ascii="宋体" w:hAnsi="宋体" w:hint="eastAsia"/>
          <w:color w:val="000000"/>
          <w:kern w:val="0"/>
          <w:szCs w:val="21"/>
        </w:rPr>
        <w:t>研究进入总结的数据分析阶段。</w:t>
      </w:r>
    </w:p>
    <w:p w:rsidR="00BC4020" w:rsidRPr="00BC4020" w:rsidRDefault="00BC4020" w:rsidP="00BC4020">
      <w:pPr>
        <w:pStyle w:val="a4"/>
        <w:numPr>
          <w:ilvl w:val="1"/>
          <w:numId w:val="4"/>
        </w:numPr>
        <w:tabs>
          <w:tab w:val="clear" w:pos="1271"/>
          <w:tab w:val="num" w:pos="862"/>
        </w:tabs>
        <w:ind w:left="862" w:firstLineChars="0"/>
        <w:rPr>
          <w:rFonts w:ascii="宋体" w:hAnsi="宋体"/>
          <w:color w:val="000000"/>
          <w:kern w:val="0"/>
          <w:szCs w:val="21"/>
        </w:rPr>
      </w:pPr>
      <w:r w:rsidRPr="00BC4020">
        <w:rPr>
          <w:rFonts w:ascii="宋体" w:hAnsi="宋体" w:hint="eastAsia"/>
          <w:color w:val="000000"/>
          <w:kern w:val="0"/>
          <w:szCs w:val="21"/>
        </w:rPr>
        <w:t>或者同时符合下述2条：</w:t>
      </w:r>
    </w:p>
    <w:p w:rsidR="00BC4020" w:rsidRPr="00BC4020" w:rsidRDefault="00BC4020" w:rsidP="00BC4020">
      <w:pPr>
        <w:ind w:left="840"/>
        <w:rPr>
          <w:rFonts w:ascii="宋体" w:hAnsi="宋体"/>
          <w:color w:val="000000"/>
          <w:kern w:val="0"/>
          <w:szCs w:val="21"/>
        </w:rPr>
      </w:pPr>
      <w:r w:rsidRPr="00BC4020">
        <w:rPr>
          <w:rFonts w:ascii="宋体" w:hAnsi="宋体" w:cs="Wingdings" w:hint="eastAsia"/>
          <w:szCs w:val="21"/>
        </w:rPr>
        <w:t></w:t>
      </w:r>
      <w:r w:rsidRPr="00BC4020">
        <w:rPr>
          <w:rFonts w:ascii="宋体" w:hAnsi="宋体" w:cs="Wingdings" w:hint="eastAsia"/>
          <w:szCs w:val="21"/>
        </w:rPr>
        <w:t></w:t>
      </w:r>
      <w:r w:rsidRPr="00BC4020">
        <w:rPr>
          <w:rFonts w:ascii="宋体" w:hAnsi="宋体" w:hint="eastAsia"/>
          <w:color w:val="000000"/>
          <w:kern w:val="0"/>
          <w:szCs w:val="21"/>
        </w:rPr>
        <w:t>伦理委员会会议审查认为研究不大于最小风险</w:t>
      </w:r>
      <w:r w:rsidRPr="00BC4020">
        <w:rPr>
          <w:rFonts w:ascii="宋体" w:hAnsi="宋体" w:hint="eastAsia"/>
          <w:color w:val="000000"/>
          <w:szCs w:val="21"/>
        </w:rPr>
        <w:t>；</w:t>
      </w:r>
    </w:p>
    <w:p w:rsidR="00BC4020" w:rsidRPr="00BC4020" w:rsidRDefault="00BC4020" w:rsidP="00BC4020">
      <w:pPr>
        <w:ind w:left="840"/>
        <w:rPr>
          <w:rFonts w:ascii="宋体" w:hAnsi="宋体"/>
          <w:color w:val="000000"/>
          <w:kern w:val="0"/>
          <w:szCs w:val="21"/>
        </w:rPr>
      </w:pPr>
      <w:r w:rsidRPr="00BC4020">
        <w:rPr>
          <w:rFonts w:ascii="宋体" w:hAnsi="宋体" w:cs="Wingdings" w:hint="eastAsia"/>
          <w:szCs w:val="21"/>
        </w:rPr>
        <w:t></w:t>
      </w:r>
      <w:r w:rsidRPr="00BC4020">
        <w:rPr>
          <w:rFonts w:ascii="宋体" w:hAnsi="宋体" w:cs="Wingdings" w:hint="eastAsia"/>
          <w:szCs w:val="21"/>
        </w:rPr>
        <w:t></w:t>
      </w:r>
      <w:r w:rsidRPr="00BC4020">
        <w:rPr>
          <w:rFonts w:ascii="宋体" w:hAnsi="宋体" w:hint="eastAsia"/>
          <w:color w:val="000000"/>
          <w:kern w:val="0"/>
          <w:szCs w:val="21"/>
        </w:rPr>
        <w:t>研究过程中也没有产生附加风险。</w:t>
      </w:r>
    </w:p>
    <w:p w:rsidR="00BC4020" w:rsidRPr="00BC4020" w:rsidRDefault="00BC4020" w:rsidP="00BC4020">
      <w:pPr>
        <w:pStyle w:val="a4"/>
        <w:numPr>
          <w:ilvl w:val="1"/>
          <w:numId w:val="5"/>
        </w:numPr>
        <w:tabs>
          <w:tab w:val="clear" w:pos="1271"/>
          <w:tab w:val="num" w:pos="862"/>
        </w:tabs>
        <w:ind w:left="862" w:firstLineChars="0"/>
        <w:rPr>
          <w:rFonts w:ascii="宋体" w:hAnsi="宋体"/>
          <w:color w:val="000000"/>
          <w:szCs w:val="21"/>
        </w:rPr>
      </w:pPr>
      <w:r w:rsidRPr="00BC4020">
        <w:rPr>
          <w:rFonts w:ascii="宋体" w:hAnsi="宋体" w:hint="eastAsia"/>
          <w:color w:val="000000"/>
          <w:kern w:val="0"/>
          <w:szCs w:val="21"/>
        </w:rPr>
        <w:t>或者</w:t>
      </w:r>
    </w:p>
    <w:p w:rsidR="00BC4020" w:rsidRPr="00BC4020" w:rsidRDefault="00BC4020" w:rsidP="00BC4020">
      <w:pPr>
        <w:ind w:left="840"/>
        <w:rPr>
          <w:rFonts w:ascii="宋体" w:hAnsi="宋体"/>
          <w:color w:val="000000"/>
          <w:kern w:val="0"/>
          <w:szCs w:val="21"/>
        </w:rPr>
      </w:pPr>
      <w:r w:rsidRPr="00BC4020">
        <w:rPr>
          <w:rFonts w:ascii="宋体" w:hAnsi="宋体" w:cs="Wingdings" w:hint="eastAsia"/>
          <w:szCs w:val="21"/>
        </w:rPr>
        <w:t></w:t>
      </w:r>
      <w:r w:rsidRPr="00BC4020">
        <w:rPr>
          <w:rFonts w:ascii="宋体" w:hAnsi="宋体" w:cs="Wingdings" w:hint="eastAsia"/>
          <w:szCs w:val="21"/>
        </w:rPr>
        <w:t></w:t>
      </w:r>
      <w:r w:rsidRPr="00BC4020">
        <w:rPr>
          <w:rFonts w:ascii="宋体" w:hAnsi="宋体" w:hint="eastAsia"/>
          <w:color w:val="000000"/>
          <w:kern w:val="0"/>
          <w:szCs w:val="21"/>
        </w:rPr>
        <w:t>非重大风险医疗器械临床试验的跟踪审查。</w:t>
      </w:r>
    </w:p>
    <w:p w:rsidR="00BC4020" w:rsidRPr="00BC4020" w:rsidRDefault="00BC4020" w:rsidP="00BC4020">
      <w:pPr>
        <w:pStyle w:val="a4"/>
        <w:rPr>
          <w:rFonts w:ascii="宋体" w:hAnsi="宋体"/>
          <w:szCs w:val="21"/>
        </w:rPr>
      </w:pPr>
      <w:r w:rsidRPr="00BC4020">
        <w:rPr>
          <w:rFonts w:ascii="宋体" w:hAnsi="宋体" w:hint="eastAsia"/>
          <w:szCs w:val="21"/>
        </w:rPr>
        <w:t>12 伦理委员会会议审查意见为“修改后同意”的方案再次送审。</w:t>
      </w:r>
    </w:p>
    <w:p w:rsidR="00BC4020" w:rsidRPr="00BC4020" w:rsidRDefault="00BC4020" w:rsidP="00BC4020">
      <w:pPr>
        <w:overflowPunct w:val="0"/>
        <w:autoSpaceDE w:val="0"/>
        <w:autoSpaceDN w:val="0"/>
        <w:adjustRightInd w:val="0"/>
        <w:ind w:leftChars="200" w:left="1050" w:right="120" w:hangingChars="300" w:hanging="630"/>
        <w:rPr>
          <w:rFonts w:ascii="宋体" w:hAnsi="宋体" w:cs="Wingdings"/>
          <w:color w:val="000000"/>
          <w:kern w:val="0"/>
          <w:szCs w:val="21"/>
        </w:rPr>
      </w:pPr>
      <w:r w:rsidRPr="00BC4020">
        <w:rPr>
          <w:rFonts w:ascii="宋体" w:hAnsi="宋体" w:cs="Wingdings" w:hint="eastAsia"/>
          <w:szCs w:val="21"/>
        </w:rPr>
        <w:t xml:space="preserve">13 </w:t>
      </w:r>
      <w:r w:rsidRPr="00BC4020">
        <w:rPr>
          <w:rFonts w:ascii="宋体" w:hAnsi="宋体" w:cs="ﾋﾎﾌ" w:hint="eastAsia"/>
          <w:kern w:val="0"/>
          <w:szCs w:val="21"/>
        </w:rPr>
        <w:t>本院</w:t>
      </w:r>
      <w:r w:rsidRPr="00BC4020">
        <w:rPr>
          <w:rFonts w:ascii="宋体" w:hAnsi="宋体" w:cs="宋体" w:hint="eastAsia"/>
          <w:kern w:val="0"/>
          <w:szCs w:val="21"/>
        </w:rPr>
        <w:t>为</w:t>
      </w:r>
      <w:r w:rsidRPr="00BC4020">
        <w:rPr>
          <w:rFonts w:ascii="宋体" w:hAnsi="宋体" w:cs="MS Mincho" w:hint="eastAsia"/>
          <w:kern w:val="0"/>
          <w:szCs w:val="21"/>
        </w:rPr>
        <w:t>多中心</w:t>
      </w:r>
      <w:r w:rsidRPr="00BC4020">
        <w:rPr>
          <w:rFonts w:ascii="宋体" w:hAnsi="宋体" w:cs="宋体" w:hint="eastAsia"/>
          <w:kern w:val="0"/>
          <w:szCs w:val="21"/>
        </w:rPr>
        <w:t>临</w:t>
      </w:r>
      <w:r w:rsidRPr="00BC4020">
        <w:rPr>
          <w:rFonts w:ascii="宋体" w:hAnsi="宋体" w:cs="MS Mincho" w:hint="eastAsia"/>
          <w:kern w:val="0"/>
          <w:szCs w:val="21"/>
        </w:rPr>
        <w:t>床</w:t>
      </w:r>
      <w:r w:rsidRPr="00BC4020">
        <w:rPr>
          <w:rFonts w:ascii="宋体" w:hAnsi="宋体" w:cs="宋体" w:hint="eastAsia"/>
          <w:kern w:val="0"/>
          <w:szCs w:val="21"/>
        </w:rPr>
        <w:t>试验</w:t>
      </w:r>
      <w:r w:rsidRPr="00BC4020">
        <w:rPr>
          <w:rFonts w:ascii="宋体" w:hAnsi="宋体" w:cs="MS Mincho" w:hint="eastAsia"/>
          <w:color w:val="000000"/>
          <w:kern w:val="0"/>
          <w:szCs w:val="21"/>
        </w:rPr>
        <w:t>的参加</w:t>
      </w:r>
      <w:r w:rsidRPr="00BC4020">
        <w:rPr>
          <w:rFonts w:ascii="宋体" w:hAnsi="宋体" w:cs="宋体" w:hint="eastAsia"/>
          <w:color w:val="000000"/>
          <w:kern w:val="0"/>
          <w:szCs w:val="21"/>
        </w:rPr>
        <w:t>单</w:t>
      </w:r>
      <w:r w:rsidRPr="00BC4020">
        <w:rPr>
          <w:rFonts w:ascii="宋体" w:hAnsi="宋体" w:cs="MS Mincho" w:hint="eastAsia"/>
          <w:color w:val="000000"/>
          <w:kern w:val="0"/>
          <w:szCs w:val="21"/>
        </w:rPr>
        <w:t>位，同</w:t>
      </w:r>
      <w:r w:rsidRPr="00BC4020">
        <w:rPr>
          <w:rFonts w:ascii="宋体" w:hAnsi="宋体" w:cs="宋体" w:hint="eastAsia"/>
          <w:color w:val="000000"/>
          <w:kern w:val="0"/>
          <w:szCs w:val="21"/>
        </w:rPr>
        <w:t>时满</w:t>
      </w:r>
      <w:r w:rsidRPr="00BC4020">
        <w:rPr>
          <w:rFonts w:ascii="宋体" w:hAnsi="宋体" w:cs="MS Mincho" w:hint="eastAsia"/>
          <w:color w:val="000000"/>
          <w:kern w:val="0"/>
          <w:szCs w:val="21"/>
        </w:rPr>
        <w:t>足以下条件，本</w:t>
      </w:r>
      <w:r w:rsidRPr="00BC4020">
        <w:rPr>
          <w:rFonts w:ascii="宋体" w:hAnsi="宋体" w:cs="宋体" w:hint="eastAsia"/>
          <w:color w:val="000000"/>
          <w:kern w:val="0"/>
          <w:szCs w:val="21"/>
        </w:rPr>
        <w:t>伦</w:t>
      </w:r>
      <w:r w:rsidRPr="00BC4020">
        <w:rPr>
          <w:rFonts w:ascii="宋体" w:hAnsi="宋体" w:cs="MS Mincho" w:hint="eastAsia"/>
          <w:color w:val="000000"/>
          <w:kern w:val="0"/>
          <w:szCs w:val="21"/>
        </w:rPr>
        <w:t>理委</w:t>
      </w:r>
      <w:r w:rsidRPr="00BC4020">
        <w:rPr>
          <w:rFonts w:ascii="宋体" w:hAnsi="宋体" w:cs="宋体" w:hint="eastAsia"/>
          <w:color w:val="000000"/>
          <w:kern w:val="0"/>
          <w:szCs w:val="21"/>
        </w:rPr>
        <w:t>员</w:t>
      </w:r>
      <w:r w:rsidRPr="00BC4020">
        <w:rPr>
          <w:rFonts w:ascii="宋体" w:hAnsi="宋体" w:cs="MS Mincho" w:hint="eastAsia"/>
          <w:color w:val="000000"/>
          <w:kern w:val="0"/>
          <w:szCs w:val="21"/>
        </w:rPr>
        <w:t>会</w:t>
      </w:r>
      <w:r w:rsidRPr="00BC4020">
        <w:rPr>
          <w:rFonts w:ascii="宋体" w:hAnsi="宋体" w:cs="宋体" w:hint="eastAsia"/>
          <w:color w:val="000000"/>
          <w:kern w:val="0"/>
          <w:szCs w:val="21"/>
        </w:rPr>
        <w:t>则</w:t>
      </w:r>
      <w:r w:rsidRPr="00BC4020">
        <w:rPr>
          <w:rFonts w:ascii="宋体" w:hAnsi="宋体" w:cs="MS Mincho" w:hint="eastAsia"/>
          <w:color w:val="000000"/>
          <w:kern w:val="0"/>
          <w:szCs w:val="21"/>
        </w:rPr>
        <w:t>接受</w:t>
      </w:r>
      <w:r w:rsidRPr="00BC4020">
        <w:rPr>
          <w:rFonts w:ascii="宋体" w:hAnsi="宋体" w:cs="宋体" w:hint="eastAsia"/>
          <w:color w:val="000000"/>
          <w:kern w:val="0"/>
          <w:szCs w:val="21"/>
        </w:rPr>
        <w:t>组长单</w:t>
      </w:r>
      <w:r w:rsidRPr="00BC4020">
        <w:rPr>
          <w:rFonts w:ascii="宋体" w:hAnsi="宋体" w:cs="MS Mincho" w:hint="eastAsia"/>
          <w:color w:val="000000"/>
          <w:kern w:val="0"/>
          <w:szCs w:val="21"/>
        </w:rPr>
        <w:t>位</w:t>
      </w:r>
      <w:r w:rsidRPr="00BC4020">
        <w:rPr>
          <w:rFonts w:ascii="宋体" w:hAnsi="宋体" w:cs="宋体" w:hint="eastAsia"/>
          <w:color w:val="000000"/>
          <w:kern w:val="0"/>
          <w:szCs w:val="21"/>
        </w:rPr>
        <w:t>伦</w:t>
      </w:r>
      <w:r w:rsidRPr="00BC4020">
        <w:rPr>
          <w:rFonts w:ascii="宋体" w:hAnsi="宋体" w:cs="MS Mincho" w:hint="eastAsia"/>
          <w:color w:val="000000"/>
          <w:kern w:val="0"/>
          <w:szCs w:val="21"/>
        </w:rPr>
        <w:t>理委</w:t>
      </w:r>
      <w:r w:rsidRPr="00BC4020">
        <w:rPr>
          <w:rFonts w:ascii="宋体" w:hAnsi="宋体" w:cs="宋体" w:hint="eastAsia"/>
          <w:color w:val="000000"/>
          <w:kern w:val="0"/>
          <w:szCs w:val="21"/>
        </w:rPr>
        <w:t>员</w:t>
      </w:r>
      <w:r w:rsidRPr="00BC4020">
        <w:rPr>
          <w:rFonts w:ascii="宋体" w:hAnsi="宋体" w:cs="MS Mincho" w:hint="eastAsia"/>
          <w:color w:val="000000"/>
          <w:kern w:val="0"/>
          <w:szCs w:val="21"/>
        </w:rPr>
        <w:t>会的</w:t>
      </w:r>
      <w:r w:rsidRPr="00BC4020">
        <w:rPr>
          <w:rFonts w:ascii="宋体" w:hAnsi="宋体" w:cs="宋体" w:hint="eastAsia"/>
          <w:color w:val="000000"/>
          <w:kern w:val="0"/>
          <w:szCs w:val="21"/>
        </w:rPr>
        <w:t>审查</w:t>
      </w:r>
      <w:r w:rsidRPr="00BC4020">
        <w:rPr>
          <w:rFonts w:ascii="宋体" w:hAnsi="宋体" w:cs="MS Mincho" w:hint="eastAsia"/>
          <w:color w:val="000000"/>
          <w:kern w:val="0"/>
          <w:szCs w:val="21"/>
        </w:rPr>
        <w:t>意</w:t>
      </w:r>
      <w:r w:rsidRPr="00BC4020">
        <w:rPr>
          <w:rFonts w:ascii="宋体" w:hAnsi="宋体" w:cs="宋体" w:hint="eastAsia"/>
          <w:color w:val="000000"/>
          <w:kern w:val="0"/>
          <w:szCs w:val="21"/>
        </w:rPr>
        <w:t>见</w:t>
      </w:r>
      <w:r w:rsidRPr="00BC4020">
        <w:rPr>
          <w:rFonts w:ascii="宋体" w:hAnsi="宋体" w:cs="MS Mincho" w:hint="eastAsia"/>
          <w:color w:val="000000"/>
          <w:kern w:val="0"/>
          <w:szCs w:val="21"/>
        </w:rPr>
        <w:t>，可采用加快审查的方式，重点</w:t>
      </w:r>
      <w:r w:rsidRPr="00BC4020">
        <w:rPr>
          <w:rFonts w:ascii="宋体" w:hAnsi="宋体" w:cs="宋体" w:hint="eastAsia"/>
          <w:color w:val="000000"/>
          <w:kern w:val="0"/>
          <w:szCs w:val="21"/>
        </w:rPr>
        <w:t>审查</w:t>
      </w:r>
      <w:r w:rsidRPr="00BC4020">
        <w:rPr>
          <w:rFonts w:ascii="宋体" w:hAnsi="宋体" w:cs="MS Mincho" w:hint="eastAsia"/>
          <w:color w:val="000000"/>
          <w:kern w:val="0"/>
          <w:szCs w:val="21"/>
        </w:rPr>
        <w:t>本院研究</w:t>
      </w:r>
      <w:r w:rsidRPr="00BC4020">
        <w:rPr>
          <w:rFonts w:ascii="宋体" w:hAnsi="宋体" w:cs="宋体" w:hint="eastAsia"/>
          <w:color w:val="000000"/>
          <w:kern w:val="0"/>
          <w:szCs w:val="21"/>
        </w:rPr>
        <w:t>实</w:t>
      </w:r>
      <w:r w:rsidRPr="00BC4020">
        <w:rPr>
          <w:rFonts w:ascii="宋体" w:hAnsi="宋体" w:cs="MS Mincho" w:hint="eastAsia"/>
          <w:color w:val="000000"/>
          <w:kern w:val="0"/>
          <w:szCs w:val="21"/>
        </w:rPr>
        <w:t>施的条件；</w:t>
      </w:r>
    </w:p>
    <w:p w:rsidR="00BC4020" w:rsidRPr="00BC4020" w:rsidRDefault="00BC4020" w:rsidP="00BC4020">
      <w:pPr>
        <w:pStyle w:val="a4"/>
        <w:numPr>
          <w:ilvl w:val="1"/>
          <w:numId w:val="5"/>
        </w:numPr>
        <w:tabs>
          <w:tab w:val="clear" w:pos="1271"/>
          <w:tab w:val="num" w:pos="862"/>
        </w:tabs>
        <w:ind w:left="862" w:firstLineChars="0"/>
        <w:rPr>
          <w:rFonts w:ascii="宋体" w:hAnsi="宋体"/>
          <w:color w:val="000000"/>
          <w:kern w:val="0"/>
          <w:szCs w:val="21"/>
        </w:rPr>
      </w:pPr>
      <w:r w:rsidRPr="00BC4020">
        <w:rPr>
          <w:rFonts w:ascii="宋体" w:hAnsi="宋体" w:hint="eastAsia"/>
          <w:color w:val="000000"/>
          <w:kern w:val="0"/>
          <w:szCs w:val="21"/>
        </w:rPr>
        <w:t xml:space="preserve">方案已经获得组长单位伦理委员会批准； </w:t>
      </w:r>
    </w:p>
    <w:p w:rsidR="00BC4020" w:rsidRPr="00BC4020" w:rsidRDefault="00BC4020" w:rsidP="00BC4020">
      <w:pPr>
        <w:pStyle w:val="a4"/>
        <w:numPr>
          <w:ilvl w:val="1"/>
          <w:numId w:val="5"/>
        </w:numPr>
        <w:tabs>
          <w:tab w:val="clear" w:pos="1271"/>
          <w:tab w:val="num" w:pos="862"/>
        </w:tabs>
        <w:ind w:left="862" w:firstLineChars="0"/>
        <w:rPr>
          <w:rFonts w:ascii="宋体" w:hAnsi="宋体"/>
          <w:color w:val="000000"/>
          <w:kern w:val="0"/>
          <w:szCs w:val="21"/>
        </w:rPr>
      </w:pPr>
      <w:r w:rsidRPr="00BC4020">
        <w:rPr>
          <w:rFonts w:ascii="宋体" w:hAnsi="宋体" w:hint="eastAsia"/>
          <w:color w:val="000000"/>
          <w:kern w:val="0"/>
          <w:szCs w:val="21"/>
        </w:rPr>
        <w:t>组长单位伦理委员会已经通过国际认证；</w:t>
      </w:r>
    </w:p>
    <w:p w:rsidR="00BC4020" w:rsidRPr="00BC4020" w:rsidRDefault="00BC4020" w:rsidP="00BC4020">
      <w:pPr>
        <w:pStyle w:val="a4"/>
        <w:ind w:left="442" w:firstLineChars="0" w:firstLine="0"/>
        <w:rPr>
          <w:rFonts w:ascii="宋体" w:hAnsi="宋体"/>
          <w:color w:val="FF0000"/>
          <w:kern w:val="0"/>
          <w:szCs w:val="21"/>
        </w:rPr>
      </w:pPr>
      <w:r w:rsidRPr="00BC4020">
        <w:rPr>
          <w:rFonts w:ascii="宋体" w:hAnsi="宋体" w:hint="eastAsia"/>
          <w:color w:val="FF0000"/>
          <w:kern w:val="0"/>
          <w:szCs w:val="21"/>
        </w:rPr>
        <w:t>14 本院范围内发生的预期严重不良事件的审查。</w:t>
      </w:r>
    </w:p>
    <w:p w:rsidR="00BC4020" w:rsidRPr="00BC4020" w:rsidRDefault="00BC4020" w:rsidP="00BC4020">
      <w:pPr>
        <w:pStyle w:val="a4"/>
        <w:ind w:left="442" w:firstLineChars="0" w:firstLine="0"/>
        <w:rPr>
          <w:rFonts w:ascii="宋体" w:hAnsi="宋体"/>
          <w:color w:val="FF0000"/>
          <w:kern w:val="0"/>
          <w:szCs w:val="21"/>
        </w:rPr>
      </w:pPr>
    </w:p>
    <w:p w:rsidR="00BC4020" w:rsidRPr="00BC4020" w:rsidRDefault="00BC4020" w:rsidP="00BC4020">
      <w:pPr>
        <w:pStyle w:val="Default"/>
        <w:ind w:firstLine="420"/>
        <w:jc w:val="both"/>
        <w:rPr>
          <w:rFonts w:ascii="宋体" w:hAnsi="宋体"/>
          <w:b/>
          <w:color w:val="auto"/>
          <w:sz w:val="21"/>
          <w:szCs w:val="21"/>
        </w:rPr>
      </w:pPr>
      <w:r w:rsidRPr="00BC4020">
        <w:rPr>
          <w:rFonts w:ascii="宋体" w:hAnsi="宋体" w:hint="eastAsia"/>
          <w:b/>
          <w:color w:val="auto"/>
          <w:sz w:val="21"/>
          <w:szCs w:val="21"/>
        </w:rPr>
        <w:t>十一、以下为判断是否会议审查的标准：</w:t>
      </w:r>
    </w:p>
    <w:p w:rsidR="00BC4020" w:rsidRPr="00BC4020" w:rsidRDefault="00BC4020" w:rsidP="00BC4020">
      <w:pPr>
        <w:pStyle w:val="a4"/>
        <w:numPr>
          <w:ilvl w:val="1"/>
          <w:numId w:val="5"/>
        </w:numPr>
        <w:ind w:firstLineChars="0"/>
        <w:rPr>
          <w:rFonts w:ascii="宋体" w:hAnsi="宋体"/>
          <w:kern w:val="0"/>
          <w:szCs w:val="21"/>
        </w:rPr>
      </w:pPr>
      <w:r w:rsidRPr="00BC4020">
        <w:rPr>
          <w:rFonts w:ascii="宋体" w:hAnsi="宋体" w:hint="eastAsia"/>
          <w:kern w:val="0"/>
          <w:szCs w:val="21"/>
        </w:rPr>
        <w:t>不符合快速审查标准的临床研究项目，采用会议审查方式；</w:t>
      </w:r>
    </w:p>
    <w:p w:rsidR="00BC4020" w:rsidRPr="00BC4020" w:rsidRDefault="00BC4020" w:rsidP="00BC4020">
      <w:pPr>
        <w:pStyle w:val="a4"/>
        <w:numPr>
          <w:ilvl w:val="1"/>
          <w:numId w:val="5"/>
        </w:numPr>
        <w:ind w:firstLineChars="0"/>
        <w:rPr>
          <w:rFonts w:ascii="宋体" w:hAnsi="宋体"/>
          <w:kern w:val="0"/>
          <w:szCs w:val="21"/>
        </w:rPr>
      </w:pPr>
      <w:r w:rsidRPr="00BC4020">
        <w:rPr>
          <w:rFonts w:ascii="宋体" w:hAnsi="宋体"/>
          <w:kern w:val="0"/>
          <w:szCs w:val="21"/>
        </w:rPr>
        <w:t>上次伦理委员会审查意见为</w:t>
      </w:r>
      <w:r w:rsidRPr="00BC4020">
        <w:rPr>
          <w:rFonts w:ascii="宋体" w:hAnsi="宋体" w:hint="eastAsia"/>
          <w:kern w:val="0"/>
          <w:szCs w:val="21"/>
        </w:rPr>
        <w:t>“</w:t>
      </w:r>
      <w:r w:rsidRPr="00BC4020">
        <w:rPr>
          <w:rFonts w:ascii="宋体" w:hAnsi="宋体"/>
          <w:kern w:val="0"/>
          <w:szCs w:val="21"/>
        </w:rPr>
        <w:t>修改后重审</w:t>
      </w:r>
      <w:r w:rsidRPr="00BC4020">
        <w:rPr>
          <w:rFonts w:ascii="宋体" w:hAnsi="宋体" w:hint="eastAsia"/>
          <w:kern w:val="0"/>
          <w:szCs w:val="21"/>
        </w:rPr>
        <w:t>”</w:t>
      </w:r>
      <w:r w:rsidRPr="00BC4020">
        <w:rPr>
          <w:rFonts w:ascii="宋体" w:hAnsi="宋体"/>
          <w:kern w:val="0"/>
          <w:szCs w:val="21"/>
        </w:rPr>
        <w:t>，一般应采用会议审查</w:t>
      </w:r>
      <w:r w:rsidRPr="00BC4020">
        <w:rPr>
          <w:rFonts w:ascii="宋体" w:hAnsi="宋体" w:hint="eastAsia"/>
          <w:kern w:val="0"/>
          <w:szCs w:val="21"/>
        </w:rPr>
        <w:t>。</w:t>
      </w:r>
    </w:p>
    <w:p w:rsidR="00BC4020" w:rsidRPr="00BC4020" w:rsidRDefault="00BC4020" w:rsidP="00BC4020">
      <w:pPr>
        <w:pStyle w:val="a4"/>
        <w:numPr>
          <w:ilvl w:val="1"/>
          <w:numId w:val="5"/>
        </w:numPr>
        <w:ind w:firstLineChars="0"/>
        <w:rPr>
          <w:rFonts w:ascii="宋体" w:hAnsi="宋体"/>
          <w:kern w:val="0"/>
          <w:szCs w:val="21"/>
        </w:rPr>
      </w:pPr>
    </w:p>
    <w:p w:rsidR="00BC4020" w:rsidRPr="00BC4020" w:rsidRDefault="00BC4020" w:rsidP="00BC4020">
      <w:pPr>
        <w:pStyle w:val="Default"/>
        <w:ind w:firstLine="420"/>
        <w:jc w:val="both"/>
        <w:rPr>
          <w:rFonts w:ascii="宋体" w:hAnsi="宋体"/>
          <w:b/>
          <w:color w:val="auto"/>
          <w:sz w:val="21"/>
          <w:szCs w:val="21"/>
        </w:rPr>
      </w:pPr>
      <w:r w:rsidRPr="00BC4020">
        <w:rPr>
          <w:rFonts w:ascii="宋体" w:hAnsi="宋体" w:hint="eastAsia"/>
          <w:b/>
          <w:color w:val="auto"/>
          <w:sz w:val="21"/>
          <w:szCs w:val="21"/>
        </w:rPr>
        <w:t>十二、研究者职责：</w:t>
      </w:r>
    </w:p>
    <w:p w:rsidR="00BC4020" w:rsidRPr="00BC4020" w:rsidRDefault="00BC4020" w:rsidP="00BC4020">
      <w:pPr>
        <w:numPr>
          <w:ilvl w:val="0"/>
          <w:numId w:val="6"/>
        </w:numPr>
        <w:rPr>
          <w:rFonts w:ascii="宋体" w:hAnsi="宋体"/>
          <w:kern w:val="0"/>
          <w:szCs w:val="21"/>
        </w:rPr>
      </w:pPr>
      <w:r w:rsidRPr="00BC4020">
        <w:rPr>
          <w:rFonts w:ascii="宋体" w:hAnsi="宋体" w:hint="eastAsia"/>
          <w:kern w:val="0"/>
          <w:szCs w:val="21"/>
        </w:rPr>
        <w:t>受试者保护</w:t>
      </w:r>
    </w:p>
    <w:p w:rsidR="00BC4020" w:rsidRPr="00BC4020" w:rsidRDefault="00BC4020" w:rsidP="00BC4020">
      <w:pPr>
        <w:pStyle w:val="a4"/>
        <w:numPr>
          <w:ilvl w:val="1"/>
          <w:numId w:val="5"/>
        </w:numPr>
        <w:ind w:firstLineChars="0"/>
        <w:rPr>
          <w:rFonts w:ascii="宋体" w:hAnsi="宋体"/>
          <w:kern w:val="0"/>
          <w:szCs w:val="21"/>
        </w:rPr>
      </w:pPr>
      <w:r w:rsidRPr="00BC4020">
        <w:rPr>
          <w:rFonts w:ascii="宋体" w:hAnsi="宋体" w:hint="eastAsia"/>
          <w:kern w:val="0"/>
          <w:szCs w:val="21"/>
        </w:rPr>
        <w:t>主要研究者负责向伦理委员会提交伦理审查申请/报告，包括初始审查申请，修正案审查申请，研究进展报告，严重不良事件报告，违背方案报告，暂停/终止研究报告，研究完成报告，复审申请。</w:t>
      </w:r>
    </w:p>
    <w:p w:rsidR="00BC4020" w:rsidRPr="00BC4020" w:rsidRDefault="00BC4020" w:rsidP="00BC4020">
      <w:pPr>
        <w:pStyle w:val="a4"/>
        <w:numPr>
          <w:ilvl w:val="1"/>
          <w:numId w:val="5"/>
        </w:numPr>
        <w:ind w:firstLineChars="0"/>
        <w:rPr>
          <w:rFonts w:ascii="宋体" w:hAnsi="宋体"/>
          <w:kern w:val="0"/>
          <w:szCs w:val="21"/>
        </w:rPr>
      </w:pPr>
      <w:r w:rsidRPr="00BC4020">
        <w:rPr>
          <w:rFonts w:ascii="宋体" w:hAnsi="宋体" w:hint="eastAsia"/>
          <w:kern w:val="0"/>
          <w:szCs w:val="21"/>
        </w:rPr>
        <w:t>应遵循组织机构利益冲突政策，公开与研究项目相关的经济利益。</w:t>
      </w:r>
    </w:p>
    <w:p w:rsidR="00BC4020" w:rsidRPr="00BC4020" w:rsidRDefault="00BC4020" w:rsidP="00BC4020">
      <w:pPr>
        <w:pStyle w:val="a4"/>
        <w:numPr>
          <w:ilvl w:val="1"/>
          <w:numId w:val="5"/>
        </w:numPr>
        <w:ind w:firstLineChars="0"/>
        <w:rPr>
          <w:rFonts w:ascii="宋体" w:hAnsi="宋体"/>
          <w:kern w:val="0"/>
          <w:szCs w:val="21"/>
        </w:rPr>
      </w:pPr>
      <w:r w:rsidRPr="00BC4020">
        <w:rPr>
          <w:rFonts w:ascii="宋体" w:hAnsi="宋体" w:hint="eastAsia"/>
          <w:kern w:val="0"/>
          <w:szCs w:val="21"/>
        </w:rPr>
        <w:t>应以公平公正的方式招募受试者，避免强迫或不正当的影响。</w:t>
      </w:r>
    </w:p>
    <w:p w:rsidR="00BC4020" w:rsidRPr="00BC4020" w:rsidRDefault="00BC4020" w:rsidP="00BC4020">
      <w:pPr>
        <w:pStyle w:val="a4"/>
        <w:numPr>
          <w:ilvl w:val="1"/>
          <w:numId w:val="5"/>
        </w:numPr>
        <w:ind w:firstLineChars="0"/>
        <w:rPr>
          <w:rFonts w:ascii="宋体" w:hAnsi="宋体"/>
          <w:kern w:val="0"/>
          <w:szCs w:val="21"/>
        </w:rPr>
      </w:pPr>
      <w:r w:rsidRPr="00BC4020">
        <w:rPr>
          <w:rFonts w:ascii="宋体" w:hAnsi="宋体" w:hint="eastAsia"/>
          <w:kern w:val="0"/>
          <w:szCs w:val="21"/>
        </w:rPr>
        <w:t>应采用与研究设计类型和受试人群相适应的知情同意过程及文件，获取受试者参加研究的知情同意。知情同意应符合完全告知、充分理解、自主选择的原则。</w:t>
      </w:r>
    </w:p>
    <w:p w:rsidR="00BC4020" w:rsidRPr="00BC4020" w:rsidRDefault="00BC4020" w:rsidP="00BC4020">
      <w:pPr>
        <w:pStyle w:val="a4"/>
        <w:numPr>
          <w:ilvl w:val="1"/>
          <w:numId w:val="5"/>
        </w:numPr>
        <w:ind w:firstLineChars="0"/>
        <w:rPr>
          <w:rFonts w:ascii="宋体" w:hAnsi="宋体"/>
          <w:kern w:val="0"/>
          <w:szCs w:val="21"/>
        </w:rPr>
      </w:pPr>
      <w:r w:rsidRPr="00BC4020">
        <w:rPr>
          <w:rFonts w:ascii="宋体" w:hAnsi="宋体" w:hint="eastAsia"/>
          <w:kern w:val="0"/>
          <w:szCs w:val="21"/>
        </w:rPr>
        <w:t>应及时回应受试者的疑问、抱怨和要求。</w:t>
      </w:r>
    </w:p>
    <w:p w:rsidR="00BC4020" w:rsidRPr="00BC4020" w:rsidRDefault="00BC4020" w:rsidP="00BC4020">
      <w:pPr>
        <w:pStyle w:val="a4"/>
        <w:numPr>
          <w:ilvl w:val="1"/>
          <w:numId w:val="5"/>
        </w:numPr>
        <w:ind w:firstLineChars="0"/>
        <w:rPr>
          <w:rFonts w:ascii="宋体" w:hAnsi="宋体"/>
          <w:kern w:val="0"/>
          <w:szCs w:val="21"/>
        </w:rPr>
      </w:pPr>
      <w:r w:rsidRPr="00BC4020">
        <w:rPr>
          <w:rFonts w:ascii="宋体" w:hAnsi="宋体" w:hint="eastAsia"/>
          <w:kern w:val="0"/>
          <w:szCs w:val="21"/>
        </w:rPr>
        <w:t>研究过程中发生影响研究风险/受益的事件、研究流程的修正或提前中止研究时，应及时告知受试者。</w:t>
      </w:r>
    </w:p>
    <w:p w:rsidR="00BC4020" w:rsidRPr="00BC4020" w:rsidRDefault="00BC4020" w:rsidP="00BC4020">
      <w:pPr>
        <w:pStyle w:val="a4"/>
        <w:numPr>
          <w:ilvl w:val="1"/>
          <w:numId w:val="5"/>
        </w:numPr>
        <w:ind w:firstLineChars="0"/>
        <w:rPr>
          <w:rFonts w:ascii="宋体" w:hAnsi="宋体"/>
          <w:kern w:val="0"/>
          <w:szCs w:val="21"/>
        </w:rPr>
      </w:pPr>
      <w:r w:rsidRPr="00BC4020">
        <w:rPr>
          <w:rFonts w:ascii="宋体" w:hAnsi="宋体" w:hint="eastAsia"/>
          <w:kern w:val="0"/>
          <w:szCs w:val="21"/>
        </w:rPr>
        <w:t>研究者负责作出与研究相关的医疗决定，采取必要的措施以保障受试者的安全。</w:t>
      </w:r>
    </w:p>
    <w:p w:rsidR="00BC4020" w:rsidRPr="00BC4020" w:rsidRDefault="00BC4020" w:rsidP="00BC4020">
      <w:pPr>
        <w:ind w:firstLineChars="200" w:firstLine="420"/>
        <w:rPr>
          <w:rFonts w:ascii="宋体" w:hAnsi="宋体"/>
          <w:kern w:val="0"/>
          <w:szCs w:val="21"/>
        </w:rPr>
      </w:pPr>
      <w:r w:rsidRPr="00BC4020">
        <w:rPr>
          <w:rFonts w:ascii="宋体" w:hAnsi="宋体" w:hint="eastAsia"/>
          <w:kern w:val="0"/>
          <w:szCs w:val="21"/>
        </w:rPr>
        <w:t>2、研究实施</w:t>
      </w:r>
    </w:p>
    <w:p w:rsidR="00BC4020" w:rsidRPr="00BC4020" w:rsidRDefault="00BC4020" w:rsidP="00BC4020">
      <w:pPr>
        <w:pStyle w:val="a4"/>
        <w:numPr>
          <w:ilvl w:val="1"/>
          <w:numId w:val="5"/>
        </w:numPr>
        <w:ind w:firstLineChars="0"/>
        <w:rPr>
          <w:rFonts w:ascii="宋体" w:hAnsi="宋体"/>
          <w:kern w:val="0"/>
          <w:szCs w:val="21"/>
        </w:rPr>
      </w:pPr>
      <w:r w:rsidRPr="00BC4020">
        <w:rPr>
          <w:rFonts w:ascii="宋体" w:hAnsi="宋体" w:hint="eastAsia"/>
          <w:kern w:val="0"/>
          <w:szCs w:val="21"/>
        </w:rPr>
        <w:t>主要研究者应根据专业科学标准，以及受试者风险最小化的原则设计研究方案。中医药研究应考虑其特点与规律。</w:t>
      </w:r>
    </w:p>
    <w:p w:rsidR="00BC4020" w:rsidRPr="00BC4020" w:rsidRDefault="00BC4020" w:rsidP="00BC4020">
      <w:pPr>
        <w:pStyle w:val="a4"/>
        <w:numPr>
          <w:ilvl w:val="1"/>
          <w:numId w:val="5"/>
        </w:numPr>
        <w:ind w:firstLineChars="0"/>
        <w:rPr>
          <w:rFonts w:ascii="宋体" w:hAnsi="宋体"/>
          <w:kern w:val="0"/>
          <w:szCs w:val="21"/>
        </w:rPr>
      </w:pPr>
      <w:r w:rsidRPr="00BC4020">
        <w:rPr>
          <w:rFonts w:ascii="宋体" w:hAnsi="宋体" w:hint="eastAsia"/>
          <w:kern w:val="0"/>
          <w:szCs w:val="21"/>
        </w:rPr>
        <w:t>主要研究者应评估并保证研究条件能满足研究方案的实施和受试者保护的需求，获得所在机构的批准，保证有充分的时间开展研究。</w:t>
      </w:r>
    </w:p>
    <w:p w:rsidR="00BC4020" w:rsidRPr="00BC4020" w:rsidRDefault="00BC4020" w:rsidP="00BC4020">
      <w:pPr>
        <w:pStyle w:val="a4"/>
        <w:numPr>
          <w:ilvl w:val="1"/>
          <w:numId w:val="5"/>
        </w:numPr>
        <w:ind w:firstLineChars="0"/>
        <w:rPr>
          <w:rFonts w:ascii="宋体" w:hAnsi="宋体"/>
          <w:kern w:val="0"/>
          <w:szCs w:val="21"/>
        </w:rPr>
      </w:pPr>
      <w:r w:rsidRPr="00BC4020">
        <w:rPr>
          <w:rFonts w:ascii="宋体" w:hAnsi="宋体" w:hint="eastAsia"/>
          <w:kern w:val="0"/>
          <w:szCs w:val="21"/>
        </w:rPr>
        <w:t>主要研究者应负责组织研究团队、恰当委派研究职责，保证研究人员的资质、经验和培训适任研究岗位要求，并有充分的时间参加研究。研究项目的所有研究者均应接受GCP培训，以及方案的培训。主要研究者应对研究项目的实施保持适当的监督、指导和管理。</w:t>
      </w:r>
    </w:p>
    <w:p w:rsidR="00BC4020" w:rsidRPr="00BC4020" w:rsidRDefault="00BC4020" w:rsidP="00BC4020">
      <w:pPr>
        <w:pStyle w:val="a4"/>
        <w:numPr>
          <w:ilvl w:val="1"/>
          <w:numId w:val="5"/>
        </w:numPr>
        <w:ind w:firstLineChars="0"/>
        <w:rPr>
          <w:rFonts w:ascii="宋体" w:hAnsi="宋体"/>
          <w:kern w:val="0"/>
          <w:szCs w:val="21"/>
        </w:rPr>
      </w:pPr>
      <w:r w:rsidRPr="00BC4020">
        <w:rPr>
          <w:rFonts w:ascii="宋体" w:hAnsi="宋体" w:hint="eastAsia"/>
          <w:kern w:val="0"/>
          <w:szCs w:val="21"/>
        </w:rPr>
        <w:t>研究人员应遵循伦理委员会批准的方案开展研究工作。为避免研究对受试者的即刻危险而偏离或修改研究方案，事后应及时报告伦理委员会，并说明理由。当研究中心条件发生变化，对研究实施产生重大影响，减少受试者的保护措施或受益，或增加受试者风险的情况时，应及时向伦理委员会报告。</w:t>
      </w:r>
    </w:p>
    <w:p w:rsidR="00BC4020" w:rsidRPr="00BC4020" w:rsidRDefault="00BC4020" w:rsidP="00BC4020">
      <w:pPr>
        <w:pStyle w:val="a4"/>
        <w:numPr>
          <w:ilvl w:val="1"/>
          <w:numId w:val="5"/>
        </w:numPr>
        <w:ind w:firstLineChars="0"/>
        <w:rPr>
          <w:rFonts w:ascii="宋体" w:hAnsi="宋体"/>
          <w:kern w:val="0"/>
          <w:szCs w:val="21"/>
        </w:rPr>
      </w:pPr>
      <w:r w:rsidRPr="00BC4020">
        <w:rPr>
          <w:rFonts w:ascii="宋体" w:hAnsi="宋体" w:hint="eastAsia"/>
          <w:kern w:val="0"/>
          <w:szCs w:val="21"/>
        </w:rPr>
        <w:t>研究者负责观察记录受试者的医疗信息和研究数据。、</w:t>
      </w:r>
    </w:p>
    <w:p w:rsidR="00BC4020" w:rsidRPr="00BC4020" w:rsidRDefault="00BC4020" w:rsidP="00BC4020">
      <w:pPr>
        <w:pStyle w:val="a4"/>
        <w:numPr>
          <w:ilvl w:val="1"/>
          <w:numId w:val="5"/>
        </w:numPr>
        <w:ind w:firstLineChars="0"/>
        <w:rPr>
          <w:rFonts w:ascii="宋体" w:hAnsi="宋体"/>
          <w:kern w:val="0"/>
          <w:szCs w:val="21"/>
        </w:rPr>
      </w:pPr>
      <w:r w:rsidRPr="00BC4020">
        <w:rPr>
          <w:rFonts w:ascii="宋体" w:hAnsi="宋体" w:hint="eastAsia"/>
          <w:kern w:val="0"/>
          <w:szCs w:val="21"/>
        </w:rPr>
        <w:t>研究者应接受研究项目的监查/稽查/视察。</w:t>
      </w:r>
    </w:p>
    <w:p w:rsidR="00BC4020" w:rsidRPr="00BC4020" w:rsidRDefault="00BC4020" w:rsidP="00BC4020">
      <w:pPr>
        <w:pStyle w:val="a4"/>
        <w:numPr>
          <w:ilvl w:val="1"/>
          <w:numId w:val="5"/>
        </w:numPr>
        <w:ind w:firstLineChars="0"/>
        <w:rPr>
          <w:rFonts w:ascii="宋体" w:hAnsi="宋体"/>
          <w:kern w:val="0"/>
          <w:szCs w:val="21"/>
        </w:rPr>
      </w:pPr>
      <w:r w:rsidRPr="00BC4020">
        <w:rPr>
          <w:rFonts w:ascii="宋体" w:hAnsi="宋体" w:hint="eastAsia"/>
          <w:kern w:val="0"/>
          <w:szCs w:val="21"/>
        </w:rPr>
        <w:t>应有专人负责研究项目文件档案的管理。</w:t>
      </w:r>
    </w:p>
    <w:p w:rsidR="00BC4020" w:rsidRPr="00BC4020" w:rsidRDefault="00BC4020" w:rsidP="00BC4020">
      <w:pPr>
        <w:pStyle w:val="a4"/>
        <w:numPr>
          <w:ilvl w:val="1"/>
          <w:numId w:val="5"/>
        </w:numPr>
        <w:ind w:firstLineChars="0"/>
        <w:rPr>
          <w:rFonts w:ascii="宋体" w:hAnsi="宋体"/>
          <w:kern w:val="0"/>
          <w:szCs w:val="21"/>
        </w:rPr>
      </w:pPr>
    </w:p>
    <w:p w:rsidR="00BC4020" w:rsidRPr="00BC4020" w:rsidRDefault="00BC4020" w:rsidP="00BC4020">
      <w:pPr>
        <w:pStyle w:val="Default"/>
        <w:ind w:firstLine="420"/>
        <w:jc w:val="both"/>
        <w:rPr>
          <w:rFonts w:ascii="宋体" w:hAnsi="宋体"/>
          <w:b/>
          <w:color w:val="auto"/>
          <w:sz w:val="21"/>
          <w:szCs w:val="21"/>
        </w:rPr>
      </w:pPr>
      <w:r w:rsidRPr="00BC4020">
        <w:rPr>
          <w:rFonts w:ascii="宋体" w:hAnsi="宋体" w:hint="eastAsia"/>
          <w:b/>
          <w:color w:val="auto"/>
          <w:sz w:val="21"/>
          <w:szCs w:val="21"/>
        </w:rPr>
        <w:t>十三、</w:t>
      </w:r>
      <w:r w:rsidRPr="00BC4020">
        <w:rPr>
          <w:rFonts w:ascii="宋体" w:hAnsi="宋体"/>
          <w:b/>
          <w:color w:val="auto"/>
          <w:sz w:val="21"/>
          <w:szCs w:val="21"/>
        </w:rPr>
        <w:t>涉及受试者及他人风险的非预期问题</w:t>
      </w:r>
    </w:p>
    <w:p w:rsidR="00BC4020" w:rsidRPr="00BC4020" w:rsidRDefault="00BC4020" w:rsidP="00BC4020">
      <w:pPr>
        <w:pStyle w:val="a4"/>
        <w:numPr>
          <w:ilvl w:val="1"/>
          <w:numId w:val="5"/>
        </w:numPr>
        <w:ind w:firstLineChars="0"/>
        <w:rPr>
          <w:rFonts w:ascii="宋体" w:hAnsi="宋体"/>
          <w:kern w:val="0"/>
          <w:szCs w:val="21"/>
        </w:rPr>
      </w:pPr>
      <w:r w:rsidRPr="00BC4020">
        <w:rPr>
          <w:rFonts w:ascii="宋体" w:hAnsi="宋体" w:hint="eastAsia"/>
          <w:kern w:val="0"/>
          <w:szCs w:val="21"/>
        </w:rPr>
        <w:t>定义：涉及受试者及他人风险的非预期问题应同时满足以下条件：①非预期的；②与研究有关的；③新出现或增加受试者或他人的风险并需采取相应处理措施。</w:t>
      </w:r>
    </w:p>
    <w:p w:rsidR="00BC4020" w:rsidRPr="00BC4020" w:rsidRDefault="00BC4020" w:rsidP="00BC4020">
      <w:pPr>
        <w:pStyle w:val="a4"/>
        <w:numPr>
          <w:ilvl w:val="1"/>
          <w:numId w:val="5"/>
        </w:numPr>
        <w:ind w:firstLineChars="0"/>
        <w:rPr>
          <w:rFonts w:ascii="宋体" w:hAnsi="宋体"/>
          <w:kern w:val="0"/>
          <w:szCs w:val="21"/>
        </w:rPr>
      </w:pPr>
      <w:r w:rsidRPr="00BC4020">
        <w:rPr>
          <w:rFonts w:ascii="宋体" w:hAnsi="宋体" w:hint="eastAsia"/>
          <w:kern w:val="0"/>
          <w:szCs w:val="21"/>
        </w:rPr>
        <w:t>涉及受试者及他人风险的非预期问题的列表：</w:t>
      </w:r>
    </w:p>
    <w:p w:rsidR="00BC4020" w:rsidRPr="00BC4020" w:rsidRDefault="00BC4020" w:rsidP="00BC4020">
      <w:pPr>
        <w:pStyle w:val="a4"/>
        <w:numPr>
          <w:ilvl w:val="1"/>
          <w:numId w:val="5"/>
        </w:numPr>
        <w:ind w:firstLineChars="0"/>
        <w:rPr>
          <w:rFonts w:ascii="宋体" w:hAnsi="宋体"/>
          <w:kern w:val="0"/>
          <w:szCs w:val="21"/>
        </w:rPr>
      </w:pPr>
      <w:r w:rsidRPr="00BC4020">
        <w:rPr>
          <w:rFonts w:ascii="宋体" w:hAnsi="宋体" w:hint="eastAsia"/>
          <w:kern w:val="0"/>
          <w:szCs w:val="21"/>
        </w:rPr>
        <w:t xml:space="preserve">不良事件属于非预期的、与研究有关的、新出现或增加受试者或他人的风险并需采取相应处理措施。如：方案定义的需要向伦理委员会报告的不良事件，预期不良事件的频率或严重性非预期性地增加，以及非预期、与研究相关、且给受试者或他人带来风险的不良事件。 </w:t>
      </w:r>
    </w:p>
    <w:p w:rsidR="00BC4020" w:rsidRPr="00BC4020" w:rsidRDefault="00BC4020" w:rsidP="00BC4020">
      <w:pPr>
        <w:pStyle w:val="a4"/>
        <w:numPr>
          <w:ilvl w:val="1"/>
          <w:numId w:val="5"/>
        </w:numPr>
        <w:ind w:firstLineChars="0"/>
        <w:rPr>
          <w:rFonts w:ascii="宋体" w:hAnsi="宋体"/>
          <w:kern w:val="0"/>
          <w:szCs w:val="21"/>
        </w:rPr>
      </w:pPr>
      <w:r w:rsidRPr="00BC4020">
        <w:rPr>
          <w:rFonts w:ascii="宋体" w:hAnsi="宋体" w:hint="eastAsia"/>
          <w:kern w:val="0"/>
          <w:szCs w:val="21"/>
        </w:rPr>
        <w:t xml:space="preserve">文献、安全监察报告、中期分析结果提示研究的风险/受益呈现非预期的变化。 </w:t>
      </w:r>
    </w:p>
    <w:p w:rsidR="00BC4020" w:rsidRPr="00BC4020" w:rsidRDefault="00BC4020" w:rsidP="00BC4020">
      <w:pPr>
        <w:pStyle w:val="a4"/>
        <w:numPr>
          <w:ilvl w:val="1"/>
          <w:numId w:val="5"/>
        </w:numPr>
        <w:ind w:firstLineChars="0"/>
        <w:rPr>
          <w:rFonts w:ascii="宋体" w:hAnsi="宋体"/>
          <w:kern w:val="0"/>
          <w:szCs w:val="21"/>
        </w:rPr>
      </w:pPr>
      <w:r w:rsidRPr="00BC4020">
        <w:rPr>
          <w:rFonts w:ascii="宋体" w:hAnsi="宋体" w:hint="eastAsia"/>
          <w:kern w:val="0"/>
          <w:szCs w:val="21"/>
        </w:rPr>
        <w:lastRenderedPageBreak/>
        <w:t xml:space="preserve">研究中为避免研究对受试者的即刻危险，研究者在伦理委员会批准前，偏离研究方案。 </w:t>
      </w:r>
    </w:p>
    <w:p w:rsidR="00BC4020" w:rsidRPr="00BC4020" w:rsidRDefault="00BC4020" w:rsidP="00BC4020">
      <w:pPr>
        <w:pStyle w:val="a4"/>
        <w:numPr>
          <w:ilvl w:val="1"/>
          <w:numId w:val="5"/>
        </w:numPr>
        <w:ind w:firstLineChars="0"/>
        <w:rPr>
          <w:rFonts w:ascii="宋体" w:hAnsi="宋体"/>
          <w:kern w:val="0"/>
          <w:szCs w:val="21"/>
        </w:rPr>
      </w:pPr>
      <w:r w:rsidRPr="00BC4020">
        <w:rPr>
          <w:rFonts w:ascii="宋体" w:hAnsi="宋体" w:hint="eastAsia"/>
          <w:kern w:val="0"/>
          <w:szCs w:val="21"/>
        </w:rPr>
        <w:t xml:space="preserve">为避免研究对受试者的即刻危险，未经过伦理委员会批准，即对研究方案进行了修改。 </w:t>
      </w:r>
    </w:p>
    <w:p w:rsidR="00BC4020" w:rsidRPr="00BC4020" w:rsidRDefault="00BC4020" w:rsidP="00BC4020">
      <w:pPr>
        <w:pStyle w:val="a4"/>
        <w:numPr>
          <w:ilvl w:val="1"/>
          <w:numId w:val="5"/>
        </w:numPr>
        <w:ind w:firstLineChars="0"/>
        <w:rPr>
          <w:rFonts w:ascii="宋体" w:hAnsi="宋体"/>
          <w:kern w:val="0"/>
          <w:szCs w:val="21"/>
        </w:rPr>
      </w:pPr>
      <w:r w:rsidRPr="00BC4020">
        <w:rPr>
          <w:rFonts w:ascii="宋体" w:hAnsi="宋体" w:hint="eastAsia"/>
          <w:kern w:val="0"/>
          <w:szCs w:val="21"/>
        </w:rPr>
        <w:t xml:space="preserve">偶然的或因疏忽未经伦理委员会批准，对研究方案进行了修改，且这种修改涉及受试者的风险，或有可能再次发生。 </w:t>
      </w:r>
    </w:p>
    <w:p w:rsidR="00BC4020" w:rsidRPr="00BC4020" w:rsidRDefault="00BC4020" w:rsidP="00BC4020">
      <w:pPr>
        <w:pStyle w:val="a4"/>
        <w:numPr>
          <w:ilvl w:val="1"/>
          <w:numId w:val="5"/>
        </w:numPr>
        <w:ind w:firstLineChars="0"/>
        <w:rPr>
          <w:rFonts w:ascii="宋体" w:hAnsi="宋体"/>
          <w:kern w:val="0"/>
          <w:szCs w:val="21"/>
        </w:rPr>
      </w:pPr>
      <w:r w:rsidRPr="00BC4020">
        <w:rPr>
          <w:rFonts w:ascii="宋体" w:hAnsi="宋体" w:hint="eastAsia"/>
          <w:kern w:val="0"/>
          <w:szCs w:val="21"/>
        </w:rPr>
        <w:t xml:space="preserve">任何提示非预期的风险、或研究者无法解决的受试者抱怨。 </w:t>
      </w:r>
    </w:p>
    <w:p w:rsidR="00BC4020" w:rsidRPr="00BC4020" w:rsidRDefault="00BC4020" w:rsidP="00BC4020">
      <w:pPr>
        <w:pStyle w:val="Default"/>
        <w:numPr>
          <w:ilvl w:val="0"/>
          <w:numId w:val="5"/>
        </w:numPr>
        <w:spacing w:after="106"/>
        <w:rPr>
          <w:rFonts w:ascii="宋体" w:cs="宋体"/>
          <w:sz w:val="21"/>
          <w:szCs w:val="21"/>
        </w:rPr>
      </w:pPr>
      <w:r w:rsidRPr="00BC4020">
        <w:rPr>
          <w:rFonts w:ascii="宋体" w:hAnsi="宋体" w:hint="eastAsia"/>
          <w:sz w:val="21"/>
          <w:szCs w:val="21"/>
        </w:rPr>
        <w:t>研究中心条件发生变化，对研究实施产生重大影响，减少受试者的保护措施或受益，</w:t>
      </w:r>
      <w:r w:rsidRPr="00BC4020">
        <w:rPr>
          <w:rFonts w:ascii="宋体" w:cs="宋体" w:hint="eastAsia"/>
          <w:sz w:val="21"/>
          <w:szCs w:val="21"/>
        </w:rPr>
        <w:t>或增加受试者风险的情况。</w:t>
      </w:r>
      <w:r w:rsidRPr="00BC4020">
        <w:rPr>
          <w:rFonts w:ascii="宋体" w:cs="宋体"/>
          <w:sz w:val="21"/>
          <w:szCs w:val="21"/>
        </w:rPr>
        <w:t xml:space="preserve"> </w:t>
      </w:r>
    </w:p>
    <w:p w:rsidR="00BC4020" w:rsidRPr="00BC4020" w:rsidRDefault="00BC4020" w:rsidP="00BC4020">
      <w:pPr>
        <w:pStyle w:val="a4"/>
        <w:numPr>
          <w:ilvl w:val="1"/>
          <w:numId w:val="5"/>
        </w:numPr>
        <w:ind w:firstLineChars="0"/>
        <w:rPr>
          <w:rFonts w:ascii="宋体" w:hAnsi="宋体"/>
          <w:kern w:val="0"/>
          <w:szCs w:val="21"/>
        </w:rPr>
      </w:pPr>
      <w:r w:rsidRPr="00BC4020">
        <w:rPr>
          <w:rFonts w:ascii="宋体" w:hAnsi="宋体" w:hint="eastAsia"/>
          <w:kern w:val="0"/>
          <w:szCs w:val="21"/>
        </w:rPr>
        <w:t xml:space="preserve">根据研究方案或申办者的要求，需要及时报告的事件。 </w:t>
      </w:r>
    </w:p>
    <w:p w:rsidR="00BC4020" w:rsidRPr="00BC4020" w:rsidRDefault="00BC4020" w:rsidP="00BC4020">
      <w:pPr>
        <w:pStyle w:val="a4"/>
        <w:numPr>
          <w:ilvl w:val="1"/>
          <w:numId w:val="5"/>
        </w:numPr>
        <w:ind w:firstLineChars="0"/>
        <w:rPr>
          <w:rFonts w:ascii="宋体" w:hAnsi="宋体"/>
          <w:kern w:val="0"/>
          <w:szCs w:val="21"/>
        </w:rPr>
      </w:pPr>
      <w:r w:rsidRPr="00BC4020">
        <w:rPr>
          <w:rFonts w:ascii="宋体" w:hAnsi="宋体" w:hint="eastAsia"/>
          <w:kern w:val="0"/>
          <w:szCs w:val="21"/>
        </w:rPr>
        <w:t>伦理委员会应要求研究者，不论在研究过程中、研究完成后，或在受试者退出或完成研究时发生的</w:t>
      </w:r>
      <w:r w:rsidRPr="00BC4020">
        <w:rPr>
          <w:rFonts w:ascii="宋体" w:hAnsi="宋体"/>
          <w:kern w:val="0"/>
          <w:szCs w:val="21"/>
        </w:rPr>
        <w:t>“</w:t>
      </w:r>
      <w:r w:rsidRPr="00BC4020">
        <w:rPr>
          <w:rFonts w:ascii="宋体" w:hAnsi="宋体" w:hint="eastAsia"/>
          <w:kern w:val="0"/>
          <w:szCs w:val="21"/>
        </w:rPr>
        <w:t>涉及受试者及他人风险的非预期问题</w:t>
      </w:r>
      <w:r w:rsidRPr="00BC4020">
        <w:rPr>
          <w:rFonts w:ascii="宋体" w:hAnsi="宋体"/>
          <w:kern w:val="0"/>
          <w:szCs w:val="21"/>
        </w:rPr>
        <w:t>”</w:t>
      </w:r>
      <w:r w:rsidRPr="00BC4020">
        <w:rPr>
          <w:rFonts w:ascii="宋体" w:hAnsi="宋体" w:hint="eastAsia"/>
          <w:kern w:val="0"/>
          <w:szCs w:val="21"/>
        </w:rPr>
        <w:t>，均需向伦理委员会报告，伦理委员会采取备案方式存档材料。</w:t>
      </w:r>
    </w:p>
    <w:p w:rsidR="00BC4020" w:rsidRPr="00BC4020" w:rsidRDefault="00BC4020" w:rsidP="00BC4020">
      <w:pPr>
        <w:pStyle w:val="Default"/>
        <w:ind w:firstLine="420"/>
        <w:jc w:val="both"/>
        <w:rPr>
          <w:rFonts w:ascii="宋体" w:hAnsi="宋体"/>
          <w:b/>
          <w:color w:val="auto"/>
          <w:sz w:val="21"/>
          <w:szCs w:val="21"/>
        </w:rPr>
      </w:pPr>
    </w:p>
    <w:p w:rsidR="00BC4020" w:rsidRPr="00BC4020" w:rsidRDefault="00BC4020" w:rsidP="00BC4020">
      <w:pPr>
        <w:pStyle w:val="Default"/>
        <w:ind w:firstLine="420"/>
        <w:jc w:val="both"/>
        <w:rPr>
          <w:rFonts w:ascii="宋体" w:hAnsi="宋体"/>
          <w:b/>
          <w:color w:val="auto"/>
          <w:sz w:val="21"/>
          <w:szCs w:val="21"/>
        </w:rPr>
      </w:pPr>
      <w:r w:rsidRPr="00BC4020">
        <w:rPr>
          <w:rFonts w:ascii="宋体" w:hAnsi="宋体" w:hint="eastAsia"/>
          <w:b/>
          <w:color w:val="auto"/>
          <w:sz w:val="21"/>
          <w:szCs w:val="21"/>
        </w:rPr>
        <w:t>十四、伦理委员会备案范围：</w:t>
      </w:r>
    </w:p>
    <w:p w:rsidR="00BC4020" w:rsidRPr="00BC4020" w:rsidRDefault="00BC4020" w:rsidP="00BC4020">
      <w:pPr>
        <w:pStyle w:val="Default"/>
        <w:numPr>
          <w:ilvl w:val="0"/>
          <w:numId w:val="7"/>
        </w:numPr>
        <w:jc w:val="both"/>
        <w:rPr>
          <w:rFonts w:ascii="宋体" w:hAnsi="宋体"/>
          <w:color w:val="auto"/>
          <w:sz w:val="21"/>
          <w:szCs w:val="21"/>
        </w:rPr>
      </w:pPr>
      <w:r w:rsidRPr="00BC4020">
        <w:rPr>
          <w:rFonts w:ascii="宋体" w:hAnsi="宋体" w:hint="eastAsia"/>
          <w:color w:val="auto"/>
          <w:sz w:val="21"/>
          <w:szCs w:val="21"/>
        </w:rPr>
        <w:t>研究开展过程中其他中心发生的严重不良事件、不良事件等汇总报告。</w:t>
      </w:r>
    </w:p>
    <w:p w:rsidR="00BC4020" w:rsidRPr="00BC4020" w:rsidRDefault="00BC4020" w:rsidP="00BC4020">
      <w:pPr>
        <w:pStyle w:val="Default"/>
        <w:numPr>
          <w:ilvl w:val="0"/>
          <w:numId w:val="7"/>
        </w:numPr>
        <w:jc w:val="both"/>
        <w:rPr>
          <w:rFonts w:ascii="宋体" w:hAnsi="宋体"/>
          <w:color w:val="auto"/>
          <w:sz w:val="21"/>
          <w:szCs w:val="21"/>
        </w:rPr>
      </w:pPr>
      <w:r w:rsidRPr="00BC4020">
        <w:rPr>
          <w:rFonts w:ascii="宋体" w:hAnsi="宋体" w:hint="eastAsia"/>
          <w:color w:val="auto"/>
          <w:sz w:val="21"/>
          <w:szCs w:val="21"/>
        </w:rPr>
        <w:t>研究开展过程中项目的</w:t>
      </w:r>
      <w:r w:rsidRPr="00BC4020">
        <w:rPr>
          <w:rFonts w:ascii="宋体" w:hAnsi="宋体" w:hint="eastAsia"/>
          <w:sz w:val="21"/>
          <w:szCs w:val="21"/>
        </w:rPr>
        <w:t>微小</w:t>
      </w:r>
      <w:r w:rsidRPr="00BC4020">
        <w:rPr>
          <w:rFonts w:ascii="宋体" w:hAnsi="宋体" w:hint="eastAsia"/>
          <w:color w:val="auto"/>
          <w:sz w:val="21"/>
          <w:szCs w:val="21"/>
        </w:rPr>
        <w:t>修正</w:t>
      </w:r>
      <w:r w:rsidRPr="00BC4020">
        <w:rPr>
          <w:rFonts w:ascii="宋体" w:hAnsi="宋体" w:hint="eastAsia"/>
          <w:sz w:val="21"/>
          <w:szCs w:val="21"/>
        </w:rPr>
        <w:t>，以下修改为可以适用加快审查的例子（但不限于）：</w:t>
      </w:r>
    </w:p>
    <w:p w:rsidR="00BC4020" w:rsidRPr="00BC4020" w:rsidRDefault="00BC4020" w:rsidP="00BC4020">
      <w:pPr>
        <w:pStyle w:val="a4"/>
        <w:numPr>
          <w:ilvl w:val="1"/>
          <w:numId w:val="5"/>
        </w:numPr>
        <w:ind w:firstLineChars="0"/>
        <w:rPr>
          <w:rFonts w:ascii="宋体" w:hAnsi="宋体"/>
          <w:kern w:val="0"/>
          <w:szCs w:val="21"/>
        </w:rPr>
      </w:pPr>
      <w:r w:rsidRPr="00BC4020">
        <w:rPr>
          <w:rFonts w:ascii="宋体" w:hAnsi="宋体" w:hint="eastAsia"/>
          <w:kern w:val="0"/>
          <w:szCs w:val="21"/>
        </w:rPr>
        <w:t>错别字的修改；</w:t>
      </w:r>
    </w:p>
    <w:p w:rsidR="00BC4020" w:rsidRPr="00BC4020" w:rsidRDefault="00BC4020" w:rsidP="00BC4020">
      <w:pPr>
        <w:pStyle w:val="a4"/>
        <w:numPr>
          <w:ilvl w:val="1"/>
          <w:numId w:val="5"/>
        </w:numPr>
        <w:ind w:firstLineChars="0"/>
        <w:rPr>
          <w:rFonts w:ascii="宋体" w:hAnsi="宋体"/>
          <w:kern w:val="0"/>
          <w:szCs w:val="21"/>
        </w:rPr>
      </w:pPr>
      <w:r w:rsidRPr="00BC4020">
        <w:rPr>
          <w:rFonts w:ascii="宋体" w:hAnsi="宋体" w:hint="eastAsia"/>
          <w:kern w:val="0"/>
          <w:szCs w:val="21"/>
        </w:rPr>
        <w:t>涉及研究后勤和行政管理方面的修改；</w:t>
      </w:r>
    </w:p>
    <w:p w:rsidR="00BC4020" w:rsidRPr="00BC4020" w:rsidRDefault="00BC4020" w:rsidP="00BC4020">
      <w:pPr>
        <w:pStyle w:val="a4"/>
        <w:numPr>
          <w:ilvl w:val="1"/>
          <w:numId w:val="5"/>
        </w:numPr>
        <w:ind w:firstLineChars="0"/>
        <w:rPr>
          <w:rFonts w:ascii="宋体" w:hAnsi="宋体"/>
          <w:kern w:val="0"/>
          <w:szCs w:val="21"/>
        </w:rPr>
      </w:pPr>
      <w:r w:rsidRPr="00BC4020">
        <w:rPr>
          <w:rFonts w:ascii="宋体" w:hAnsi="宋体" w:hint="eastAsia"/>
          <w:kern w:val="0"/>
          <w:szCs w:val="21"/>
        </w:rPr>
        <w:t>增加研究机构；</w:t>
      </w:r>
    </w:p>
    <w:p w:rsidR="00BC4020" w:rsidRPr="00BC4020" w:rsidRDefault="00BC4020" w:rsidP="00BC4020">
      <w:pPr>
        <w:pStyle w:val="a4"/>
        <w:numPr>
          <w:ilvl w:val="1"/>
          <w:numId w:val="5"/>
        </w:numPr>
        <w:ind w:firstLineChars="0"/>
        <w:rPr>
          <w:rFonts w:ascii="宋体" w:hAnsi="宋体"/>
          <w:kern w:val="0"/>
          <w:szCs w:val="21"/>
        </w:rPr>
      </w:pPr>
      <w:r w:rsidRPr="00BC4020">
        <w:rPr>
          <w:rFonts w:ascii="宋体" w:hAnsi="宋体" w:hint="eastAsia"/>
          <w:kern w:val="0"/>
          <w:szCs w:val="21"/>
        </w:rPr>
        <w:t>更换主要研究者；</w:t>
      </w:r>
    </w:p>
    <w:p w:rsidR="00BC4020" w:rsidRPr="00BC4020" w:rsidRDefault="00BC4020" w:rsidP="00BC4020">
      <w:pPr>
        <w:pStyle w:val="Default"/>
        <w:numPr>
          <w:ilvl w:val="0"/>
          <w:numId w:val="7"/>
        </w:numPr>
        <w:jc w:val="both"/>
        <w:rPr>
          <w:rFonts w:ascii="宋体" w:hAnsi="宋体"/>
          <w:color w:val="auto"/>
          <w:sz w:val="21"/>
          <w:szCs w:val="21"/>
        </w:rPr>
      </w:pPr>
      <w:r w:rsidRPr="00BC4020">
        <w:rPr>
          <w:rFonts w:ascii="宋体" w:hAnsi="宋体" w:hint="eastAsia"/>
          <w:color w:val="auto"/>
          <w:sz w:val="21"/>
          <w:szCs w:val="21"/>
        </w:rPr>
        <w:t>申办方认为需要报告伦理委员会的情况，伦理委员会视情况决定是否备案。</w:t>
      </w:r>
    </w:p>
    <w:p w:rsidR="00BC4020" w:rsidRPr="00BC4020" w:rsidRDefault="00BC4020" w:rsidP="00BC4020">
      <w:pPr>
        <w:pStyle w:val="Default"/>
        <w:ind w:firstLine="420"/>
        <w:jc w:val="both"/>
        <w:rPr>
          <w:rFonts w:ascii="宋体" w:hAnsi="宋体"/>
          <w:b/>
          <w:color w:val="auto"/>
          <w:sz w:val="21"/>
          <w:szCs w:val="21"/>
        </w:rPr>
      </w:pPr>
    </w:p>
    <w:p w:rsidR="00BC4020" w:rsidRPr="00BC4020" w:rsidRDefault="00BC4020" w:rsidP="00BC4020">
      <w:pPr>
        <w:pStyle w:val="Default"/>
        <w:ind w:firstLine="420"/>
        <w:jc w:val="both"/>
        <w:rPr>
          <w:rFonts w:ascii="宋体" w:hAnsi="宋体"/>
          <w:b/>
          <w:color w:val="auto"/>
          <w:sz w:val="21"/>
          <w:szCs w:val="21"/>
        </w:rPr>
      </w:pPr>
      <w:r w:rsidRPr="00BC4020">
        <w:rPr>
          <w:rFonts w:ascii="宋体" w:hAnsi="宋体" w:hint="eastAsia"/>
          <w:b/>
          <w:color w:val="auto"/>
          <w:sz w:val="21"/>
          <w:szCs w:val="21"/>
        </w:rPr>
        <w:t>十五、联系方式 ：</w:t>
      </w:r>
    </w:p>
    <w:p w:rsidR="00BC4020" w:rsidRPr="00BC4020" w:rsidRDefault="00BC4020" w:rsidP="00BC4020">
      <w:pPr>
        <w:pStyle w:val="Default"/>
        <w:ind w:firstLineChars="400" w:firstLine="840"/>
        <w:jc w:val="both"/>
        <w:rPr>
          <w:rFonts w:ascii="宋体" w:hAnsi="宋体" w:cs="宋体"/>
          <w:color w:val="auto"/>
          <w:sz w:val="21"/>
          <w:szCs w:val="21"/>
          <w:u w:val="single"/>
        </w:rPr>
      </w:pPr>
      <w:r w:rsidRPr="00BC4020">
        <w:rPr>
          <w:rFonts w:ascii="宋体" w:hAnsi="宋体" w:cs="宋体" w:hint="eastAsia"/>
          <w:color w:val="auto"/>
          <w:sz w:val="21"/>
          <w:szCs w:val="21"/>
          <w:u w:val="single"/>
        </w:rPr>
        <w:t>受试者抱怨或诉求的渠道和方式：</w:t>
      </w:r>
    </w:p>
    <w:p w:rsidR="00BC4020" w:rsidRPr="00BC4020" w:rsidRDefault="00BC4020" w:rsidP="00BC4020">
      <w:pPr>
        <w:pStyle w:val="Default"/>
        <w:ind w:firstLineChars="400" w:firstLine="840"/>
        <w:jc w:val="both"/>
      </w:pPr>
      <w:r w:rsidRPr="00BC4020">
        <w:rPr>
          <w:rFonts w:ascii="宋体" w:hAnsi="宋体" w:cs="宋体" w:hint="eastAsia"/>
          <w:color w:val="auto"/>
          <w:sz w:val="21"/>
          <w:szCs w:val="21"/>
        </w:rPr>
        <w:t xml:space="preserve">伦理委员会办公室电话/传真： </w:t>
      </w:r>
      <w:r w:rsidRPr="00BC4020">
        <w:rPr>
          <w:rFonts w:hint="eastAsia"/>
        </w:rPr>
        <w:t>0571-87072953</w:t>
      </w:r>
    </w:p>
    <w:p w:rsidR="00BC4020" w:rsidRPr="00BC4020" w:rsidRDefault="00BC4020" w:rsidP="00BC4020">
      <w:pPr>
        <w:pStyle w:val="Default"/>
        <w:ind w:firstLineChars="400" w:firstLine="840"/>
        <w:jc w:val="both"/>
        <w:rPr>
          <w:rFonts w:ascii="宋体" w:hAnsi="宋体" w:cs="宋体"/>
          <w:color w:val="auto"/>
          <w:sz w:val="21"/>
          <w:szCs w:val="21"/>
        </w:rPr>
      </w:pPr>
      <w:r w:rsidRPr="00BC4020">
        <w:rPr>
          <w:rFonts w:ascii="宋体" w:hAnsi="宋体" w:cs="宋体" w:hint="eastAsia"/>
          <w:color w:val="auto"/>
          <w:sz w:val="21"/>
          <w:szCs w:val="21"/>
        </w:rPr>
        <w:t>地址：杭州市上城区邮电路23号，浙江长城资产大楼320伦理办公室</w:t>
      </w:r>
    </w:p>
    <w:p w:rsidR="00BC4020" w:rsidRPr="00BC4020" w:rsidRDefault="00BC4020" w:rsidP="00BC4020">
      <w:pPr>
        <w:pStyle w:val="Default"/>
        <w:ind w:firstLineChars="400" w:firstLine="840"/>
        <w:jc w:val="both"/>
        <w:rPr>
          <w:rFonts w:ascii="宋体" w:hAnsi="宋体" w:cs="宋体"/>
          <w:color w:val="auto"/>
          <w:sz w:val="21"/>
          <w:szCs w:val="21"/>
        </w:rPr>
      </w:pPr>
      <w:r w:rsidRPr="00BC4020">
        <w:rPr>
          <w:rFonts w:ascii="宋体" w:hAnsi="宋体" w:cs="宋体" w:hint="eastAsia"/>
          <w:color w:val="auto"/>
          <w:sz w:val="21"/>
          <w:szCs w:val="21"/>
        </w:rPr>
        <w:t>联系人：夏冰 张颖</w:t>
      </w:r>
    </w:p>
    <w:p w:rsidR="00BC4020" w:rsidRDefault="00BC4020" w:rsidP="00BC4020">
      <w:pPr>
        <w:pStyle w:val="Default"/>
        <w:ind w:firstLineChars="400" w:firstLine="840"/>
        <w:jc w:val="both"/>
        <w:rPr>
          <w:rFonts w:ascii="宋体" w:hAnsi="宋体" w:cs="宋体"/>
          <w:color w:val="auto"/>
          <w:sz w:val="21"/>
          <w:szCs w:val="21"/>
        </w:rPr>
      </w:pPr>
      <w:r w:rsidRPr="00BC4020">
        <w:rPr>
          <w:rFonts w:ascii="宋体" w:hAnsi="宋体" w:hint="eastAsia"/>
          <w:color w:val="auto"/>
          <w:sz w:val="21"/>
          <w:szCs w:val="21"/>
        </w:rPr>
        <w:t>Email</w:t>
      </w:r>
      <w:r w:rsidRPr="00BC4020">
        <w:rPr>
          <w:rFonts w:ascii="宋体" w:hAnsi="宋体" w:cs="宋体" w:hint="eastAsia"/>
          <w:color w:val="auto"/>
          <w:sz w:val="21"/>
          <w:szCs w:val="21"/>
        </w:rPr>
        <w:t xml:space="preserve">： </w:t>
      </w:r>
      <w:hyperlink r:id="rId5" w:history="1">
        <w:r w:rsidRPr="00BC4020">
          <w:rPr>
            <w:rStyle w:val="a3"/>
            <w:rFonts w:ascii="宋体" w:hAnsi="宋体" w:cs="宋体" w:hint="eastAsia"/>
            <w:sz w:val="21"/>
            <w:szCs w:val="21"/>
          </w:rPr>
          <w:t>zjhtcmirb@163.com</w:t>
        </w:r>
      </w:hyperlink>
    </w:p>
    <w:p w:rsidR="002B5A4A" w:rsidRDefault="002B5A4A"/>
    <w:sectPr w:rsidR="002B5A4A" w:rsidSect="002B5A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jcd fnta0">
    <w:altName w:val="Symbol"/>
    <w:panose1 w:val="00000000000000000000"/>
    <w:charset w:val="02"/>
    <w:family w:val="roman"/>
    <w:notTrueType/>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ﾋﾎﾌ">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64C0F"/>
    <w:multiLevelType w:val="multilevel"/>
    <w:tmpl w:val="1C964C0F"/>
    <w:lvl w:ilvl="0">
      <w:start w:val="1"/>
      <w:numFmt w:val="bullet"/>
      <w:lvlText w:val="−"/>
      <w:lvlJc w:val="left"/>
      <w:pPr>
        <w:tabs>
          <w:tab w:val="num" w:pos="1260"/>
        </w:tabs>
        <w:ind w:left="1260" w:hanging="420"/>
      </w:pPr>
      <w:rPr>
        <w:rFonts w:ascii="cajcd fnta0" w:hAnsi="cajcd fnta0" w:hint="default"/>
      </w:rPr>
    </w:lvl>
    <w:lvl w:ilvl="1">
      <w:start w:val="1"/>
      <w:numFmt w:val="bullet"/>
      <w:lvlText w:val=""/>
      <w:lvlJc w:val="left"/>
      <w:pPr>
        <w:tabs>
          <w:tab w:val="num" w:pos="1271"/>
        </w:tabs>
        <w:ind w:left="1271"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nsid w:val="21C5388B"/>
    <w:multiLevelType w:val="multilevel"/>
    <w:tmpl w:val="21C5388B"/>
    <w:lvl w:ilvl="0">
      <w:start w:val="1"/>
      <w:numFmt w:val="bullet"/>
      <w:lvlText w:val="−"/>
      <w:lvlJc w:val="left"/>
      <w:pPr>
        <w:tabs>
          <w:tab w:val="num" w:pos="1260"/>
        </w:tabs>
        <w:ind w:left="1260" w:hanging="420"/>
      </w:pPr>
      <w:rPr>
        <w:rFonts w:ascii="cajcd fnta0" w:hAnsi="cajcd fnta0" w:hint="default"/>
      </w:rPr>
    </w:lvl>
    <w:lvl w:ilvl="1">
      <w:start w:val="1"/>
      <w:numFmt w:val="bullet"/>
      <w:lvlText w:val=""/>
      <w:lvlJc w:val="left"/>
      <w:pPr>
        <w:tabs>
          <w:tab w:val="num" w:pos="1271"/>
        </w:tabs>
        <w:ind w:left="1271"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nsid w:val="399132A6"/>
    <w:multiLevelType w:val="hybridMultilevel"/>
    <w:tmpl w:val="1A688A90"/>
    <w:lvl w:ilvl="0" w:tplc="C914B3E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C072A66"/>
    <w:multiLevelType w:val="multilevel"/>
    <w:tmpl w:val="3C072A66"/>
    <w:lvl w:ilvl="0">
      <w:start w:val="1"/>
      <w:numFmt w:val="bullet"/>
      <w:lvlText w:val="−"/>
      <w:lvlJc w:val="left"/>
      <w:pPr>
        <w:tabs>
          <w:tab w:val="num" w:pos="1260"/>
        </w:tabs>
        <w:ind w:left="1260" w:hanging="420"/>
      </w:pPr>
      <w:rPr>
        <w:rFonts w:ascii="cajcd fnta0" w:hAnsi="cajcd fnta0" w:hint="default"/>
      </w:rPr>
    </w:lvl>
    <w:lvl w:ilvl="1">
      <w:start w:val="1"/>
      <w:numFmt w:val="bullet"/>
      <w:lvlText w:val=""/>
      <w:lvlJc w:val="left"/>
      <w:pPr>
        <w:tabs>
          <w:tab w:val="num" w:pos="1271"/>
        </w:tabs>
        <w:ind w:left="1271"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
    <w:nsid w:val="619260C8"/>
    <w:multiLevelType w:val="multilevel"/>
    <w:tmpl w:val="619260C8"/>
    <w:lvl w:ilvl="0">
      <w:start w:val="1"/>
      <w:numFmt w:val="bullet"/>
      <w:lvlText w:val="−"/>
      <w:lvlJc w:val="left"/>
      <w:pPr>
        <w:tabs>
          <w:tab w:val="num" w:pos="1260"/>
        </w:tabs>
        <w:ind w:left="1260" w:hanging="420"/>
      </w:pPr>
      <w:rPr>
        <w:rFonts w:ascii="cajcd fnta0" w:hAnsi="cajcd fnta0" w:hint="default"/>
      </w:rPr>
    </w:lvl>
    <w:lvl w:ilvl="1">
      <w:start w:val="1"/>
      <w:numFmt w:val="bullet"/>
      <w:lvlText w:val=""/>
      <w:lvlJc w:val="left"/>
      <w:pPr>
        <w:tabs>
          <w:tab w:val="num" w:pos="1271"/>
        </w:tabs>
        <w:ind w:left="1271"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
    <w:nsid w:val="779E3631"/>
    <w:multiLevelType w:val="multilevel"/>
    <w:tmpl w:val="779E3631"/>
    <w:lvl w:ilvl="0">
      <w:start w:val="1"/>
      <w:numFmt w:val="bullet"/>
      <w:lvlText w:val="−"/>
      <w:lvlJc w:val="left"/>
      <w:pPr>
        <w:tabs>
          <w:tab w:val="num" w:pos="1260"/>
        </w:tabs>
        <w:ind w:left="1260" w:hanging="420"/>
      </w:pPr>
      <w:rPr>
        <w:rFonts w:ascii="cajcd fnta0" w:hAnsi="cajcd fnta0" w:hint="default"/>
      </w:rPr>
    </w:lvl>
    <w:lvl w:ilvl="1">
      <w:start w:val="1"/>
      <w:numFmt w:val="bullet"/>
      <w:lvlText w:val=""/>
      <w:lvlJc w:val="left"/>
      <w:pPr>
        <w:tabs>
          <w:tab w:val="num" w:pos="1271"/>
        </w:tabs>
        <w:ind w:left="1271"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nsid w:val="797A01F4"/>
    <w:multiLevelType w:val="hybridMultilevel"/>
    <w:tmpl w:val="915CDD1C"/>
    <w:lvl w:ilvl="0" w:tplc="8F0A00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0"/>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4020"/>
    <w:rsid w:val="000F267B"/>
    <w:rsid w:val="000F472D"/>
    <w:rsid w:val="001F189D"/>
    <w:rsid w:val="002B5A4A"/>
    <w:rsid w:val="003E7F05"/>
    <w:rsid w:val="00772369"/>
    <w:rsid w:val="008F75CA"/>
    <w:rsid w:val="00967FD7"/>
    <w:rsid w:val="00A37B08"/>
    <w:rsid w:val="00A462A8"/>
    <w:rsid w:val="00A470F6"/>
    <w:rsid w:val="00A551FB"/>
    <w:rsid w:val="00BC4020"/>
    <w:rsid w:val="00D41DA7"/>
    <w:rsid w:val="00DE6046"/>
    <w:rsid w:val="00FA2D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0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C4020"/>
    <w:rPr>
      <w:color w:val="0000FF"/>
      <w:u w:val="single"/>
    </w:rPr>
  </w:style>
  <w:style w:type="character" w:customStyle="1" w:styleId="Char">
    <w:name w:val="正文文本缩进 Char"/>
    <w:link w:val="a4"/>
    <w:rsid w:val="00BC4020"/>
    <w:rPr>
      <w:szCs w:val="24"/>
    </w:rPr>
  </w:style>
  <w:style w:type="paragraph" w:styleId="a4">
    <w:name w:val="Body Text Indent"/>
    <w:basedOn w:val="a"/>
    <w:link w:val="Char"/>
    <w:rsid w:val="00BC4020"/>
    <w:pPr>
      <w:ind w:firstLineChars="200" w:firstLine="420"/>
    </w:pPr>
    <w:rPr>
      <w:rFonts w:asciiTheme="minorHAnsi" w:eastAsiaTheme="minorEastAsia" w:hAnsiTheme="minorHAnsi" w:cstheme="minorBidi"/>
    </w:rPr>
  </w:style>
  <w:style w:type="character" w:customStyle="1" w:styleId="Char1">
    <w:name w:val="正文文本缩进 Char1"/>
    <w:basedOn w:val="a0"/>
    <w:link w:val="a4"/>
    <w:uiPriority w:val="99"/>
    <w:semiHidden/>
    <w:rsid w:val="00BC4020"/>
    <w:rPr>
      <w:rFonts w:ascii="Times New Roman" w:eastAsia="宋体" w:hAnsi="Times New Roman" w:cs="Times New Roman"/>
      <w:szCs w:val="24"/>
    </w:rPr>
  </w:style>
  <w:style w:type="paragraph" w:customStyle="1" w:styleId="Default">
    <w:name w:val="Default"/>
    <w:rsid w:val="00BC4020"/>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3">
    <w:name w:val="正文+3"/>
    <w:basedOn w:val="Default"/>
    <w:next w:val="Default"/>
    <w:rsid w:val="00BC4020"/>
    <w:rPr>
      <w:rFonts w:ascii="黑体" w:eastAsia="黑体"/>
      <w:color w:val="auto"/>
    </w:rPr>
  </w:style>
  <w:style w:type="paragraph" w:customStyle="1" w:styleId="a5">
    <w:name w:val="正文文字缩进"/>
    <w:basedOn w:val="Default"/>
    <w:next w:val="Default"/>
    <w:rsid w:val="00BC4020"/>
    <w:rPr>
      <w:rFonts w:ascii="黑体" w:eastAsia="黑体"/>
      <w:color w:val="auto"/>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jhtcmirb@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1114</Words>
  <Characters>6350</Characters>
  <Application>Microsoft Office Word</Application>
  <DocSecurity>0</DocSecurity>
  <Lines>52</Lines>
  <Paragraphs>14</Paragraphs>
  <ScaleCrop>false</ScaleCrop>
  <Company>Microsoft</Company>
  <LinksUpToDate>false</LinksUpToDate>
  <CharactersWithSpaces>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2016-09-19T03:13:00Z</dcterms:created>
  <dcterms:modified xsi:type="dcterms:W3CDTF">2016-09-19T03:14:00Z</dcterms:modified>
</cp:coreProperties>
</file>